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B2" w:rsidRDefault="00BB1EB2" w:rsidP="00BB1EB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13335</wp:posOffset>
            </wp:positionV>
            <wp:extent cx="619125" cy="733425"/>
            <wp:effectExtent l="0" t="0" r="0" b="0"/>
            <wp:wrapSquare wrapText="bothSides"/>
            <wp:docPr id="1" name="Рисунок 1" descr="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EB2" w:rsidRDefault="00BB1EB2" w:rsidP="00BB1EB2">
      <w:pPr>
        <w:spacing w:line="360" w:lineRule="auto"/>
        <w:ind w:right="-6"/>
        <w:jc w:val="center"/>
        <w:rPr>
          <w:sz w:val="26"/>
          <w:szCs w:val="22"/>
        </w:rPr>
      </w:pPr>
    </w:p>
    <w:p w:rsidR="00BB1EB2" w:rsidRDefault="00BB1EB2" w:rsidP="00BB1EB2">
      <w:pPr>
        <w:spacing w:line="360" w:lineRule="auto"/>
        <w:ind w:right="-6"/>
        <w:jc w:val="center"/>
        <w:rPr>
          <w:sz w:val="26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B1EB2" w:rsidTr="00BB1EB2">
        <w:trPr>
          <w:cantSplit/>
          <w:trHeight w:val="667"/>
          <w:jc w:val="center"/>
        </w:trPr>
        <w:tc>
          <w:tcPr>
            <w:tcW w:w="4195" w:type="dxa"/>
            <w:hideMark/>
          </w:tcPr>
          <w:p w:rsidR="00BB1EB2" w:rsidRDefault="00BB1EB2" w:rsidP="00BB1EB2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ЧĂВАШ РЕСПУБЛИКИ</w:t>
            </w:r>
          </w:p>
          <w:p w:rsidR="00BB1EB2" w:rsidRDefault="00BB1EB2" w:rsidP="00BB1EB2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КРАСНОАРМЕЙСКИ РАЙОНĔ</w:t>
            </w:r>
          </w:p>
        </w:tc>
        <w:tc>
          <w:tcPr>
            <w:tcW w:w="1173" w:type="dxa"/>
            <w:vMerge w:val="restart"/>
          </w:tcPr>
          <w:p w:rsidR="00BB1EB2" w:rsidRDefault="00BB1EB2" w:rsidP="00BB1EB2">
            <w:pPr>
              <w:spacing w:line="276" w:lineRule="auto"/>
              <w:ind w:right="-6"/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B1EB2" w:rsidRDefault="00BB1EB2" w:rsidP="00BB1EB2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ЧУВАШСКАЯ РЕСПУБЛИКА </w:t>
            </w:r>
          </w:p>
          <w:p w:rsidR="00BB1EB2" w:rsidRDefault="00BB1EB2" w:rsidP="00BB1EB2">
            <w:pPr>
              <w:spacing w:line="276" w:lineRule="auto"/>
              <w:ind w:right="-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КРАСНОАРМЕЙСКИЙ РАЙОН</w:t>
            </w:r>
          </w:p>
        </w:tc>
      </w:tr>
      <w:tr w:rsidR="00BB1EB2" w:rsidTr="00BB1EB2">
        <w:trPr>
          <w:cantSplit/>
          <w:trHeight w:val="2464"/>
          <w:jc w:val="center"/>
        </w:trPr>
        <w:tc>
          <w:tcPr>
            <w:tcW w:w="4195" w:type="dxa"/>
          </w:tcPr>
          <w:p w:rsidR="00BB1EB2" w:rsidRDefault="00BB1EB2" w:rsidP="00BB1EB2">
            <w:pPr>
              <w:pStyle w:val="ab"/>
              <w:tabs>
                <w:tab w:val="left" w:pos="4285"/>
              </w:tabs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АЛМАНЧ ЯЛ </w:t>
            </w:r>
          </w:p>
          <w:p w:rsidR="00BB1EB2" w:rsidRDefault="00BB1EB2" w:rsidP="00BB1EB2">
            <w:pPr>
              <w:pStyle w:val="ab"/>
              <w:tabs>
                <w:tab w:val="left" w:pos="4285"/>
              </w:tabs>
              <w:spacing w:line="276" w:lineRule="auto"/>
              <w:ind w:right="-6"/>
              <w:jc w:val="center"/>
              <w:rPr>
                <w:rStyle w:val="af0"/>
                <w:bCs w:val="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ПОСЕЛЕНИЙĔН АДМИНИСТР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ЦИЙĔ</w:t>
            </w:r>
          </w:p>
          <w:p w:rsidR="00BB1EB2" w:rsidRDefault="00BB1EB2" w:rsidP="00BB1EB2">
            <w:pPr>
              <w:spacing w:line="276" w:lineRule="auto"/>
              <w:ind w:right="-6"/>
              <w:jc w:val="center"/>
            </w:pPr>
          </w:p>
          <w:p w:rsidR="00BB1EB2" w:rsidRDefault="00BB1EB2" w:rsidP="00BB1EB2">
            <w:pPr>
              <w:spacing w:line="276" w:lineRule="auto"/>
              <w:ind w:right="-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ЙЫШĂНУ      </w:t>
            </w:r>
          </w:p>
          <w:p w:rsidR="00BB1EB2" w:rsidRDefault="00BB1EB2" w:rsidP="00BB1EB2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</w:p>
          <w:p w:rsidR="00BB1EB2" w:rsidRDefault="00BB1EB2" w:rsidP="00BB1EB2">
            <w:pPr>
              <w:spacing w:line="276" w:lineRule="auto"/>
              <w:ind w:right="-6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Алманч сали</w:t>
            </w:r>
          </w:p>
          <w:p w:rsidR="00BB1EB2" w:rsidRDefault="00BB1EB2" w:rsidP="00BB1EB2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</w:p>
          <w:p w:rsidR="00BB1EB2" w:rsidRDefault="00BB1EB2" w:rsidP="00BB1EB2">
            <w:pPr>
              <w:pStyle w:val="ab"/>
              <w:spacing w:line="276" w:lineRule="auto"/>
              <w:ind w:right="-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2018.09.03    72 №</w:t>
            </w:r>
          </w:p>
        </w:tc>
        <w:tc>
          <w:tcPr>
            <w:tcW w:w="1173" w:type="dxa"/>
            <w:vMerge/>
            <w:vAlign w:val="center"/>
            <w:hideMark/>
          </w:tcPr>
          <w:p w:rsidR="00BB1EB2" w:rsidRDefault="00BB1EB2" w:rsidP="00BB1EB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B1EB2" w:rsidRDefault="00BB1EB2" w:rsidP="00BB1EB2">
            <w:pPr>
              <w:pStyle w:val="ab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АДМИНИСТРАЦИЯ АЛМАНЧИНСКОГО СЕЛЬСКОГО ПОСЕЛЕНИЯ</w:t>
            </w:r>
          </w:p>
          <w:p w:rsidR="00BB1EB2" w:rsidRDefault="00BB1EB2" w:rsidP="00BB1EB2">
            <w:pPr>
              <w:pStyle w:val="ab"/>
              <w:spacing w:line="276" w:lineRule="auto"/>
              <w:ind w:right="-6"/>
              <w:jc w:val="center"/>
              <w:rPr>
                <w:rStyle w:val="af0"/>
                <w:color w:val="000000"/>
              </w:rPr>
            </w:pPr>
          </w:p>
          <w:p w:rsidR="00BB1EB2" w:rsidRDefault="00BB1EB2" w:rsidP="00BB1EB2">
            <w:pPr>
              <w:pStyle w:val="ab"/>
              <w:spacing w:line="276" w:lineRule="auto"/>
              <w:ind w:right="-6"/>
              <w:jc w:val="center"/>
              <w:rPr>
                <w:rStyle w:val="af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f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BB1EB2" w:rsidRDefault="00BB1EB2" w:rsidP="00BB1EB2">
            <w:pPr>
              <w:spacing w:line="276" w:lineRule="auto"/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  <w:p w:rsidR="00BB1EB2" w:rsidRDefault="00BB1EB2" w:rsidP="00BB1EB2">
            <w:pPr>
              <w:spacing w:line="276" w:lineRule="auto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село </w:t>
            </w:r>
            <w:proofErr w:type="spellStart"/>
            <w:r>
              <w:rPr>
                <w:sz w:val="22"/>
                <w:szCs w:val="22"/>
              </w:rPr>
              <w:t>Алманчино</w:t>
            </w:r>
            <w:proofErr w:type="spellEnd"/>
          </w:p>
          <w:p w:rsidR="00BB1EB2" w:rsidRDefault="00BB1EB2" w:rsidP="00BB1EB2">
            <w:pPr>
              <w:spacing w:line="276" w:lineRule="auto"/>
              <w:ind w:right="-6"/>
              <w:rPr>
                <w:sz w:val="22"/>
                <w:szCs w:val="22"/>
              </w:rPr>
            </w:pPr>
          </w:p>
          <w:p w:rsidR="00BB1EB2" w:rsidRDefault="00BB1EB2" w:rsidP="00BB1EB2">
            <w:pPr>
              <w:pStyle w:val="ab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03.09.2018    № 72</w:t>
            </w:r>
          </w:p>
        </w:tc>
      </w:tr>
    </w:tbl>
    <w:p w:rsidR="00BB1EB2" w:rsidRDefault="00BB1EB2" w:rsidP="00BB1EB2"/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BB1EB2" w:rsidRPr="008070B9" w:rsidTr="00BB1EB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1EB2" w:rsidRPr="0087241D" w:rsidRDefault="00BB1EB2" w:rsidP="00BB1EB2">
            <w:pPr>
              <w:jc w:val="both"/>
              <w:rPr>
                <w:b/>
                <w:sz w:val="26"/>
                <w:szCs w:val="26"/>
              </w:rPr>
            </w:pPr>
            <w:r w:rsidRPr="00A6414E">
              <w:rPr>
                <w:b/>
                <w:sz w:val="26"/>
                <w:szCs w:val="26"/>
              </w:rPr>
              <w:t>Об утверждении муниципальной пр</w:t>
            </w:r>
            <w:r w:rsidRPr="00A6414E">
              <w:rPr>
                <w:b/>
                <w:sz w:val="26"/>
                <w:szCs w:val="26"/>
              </w:rPr>
              <w:t>о</w:t>
            </w:r>
            <w:r w:rsidRPr="00A6414E">
              <w:rPr>
                <w:b/>
                <w:sz w:val="26"/>
                <w:szCs w:val="26"/>
              </w:rPr>
              <w:t xml:space="preserve">граммы </w:t>
            </w:r>
            <w:proofErr w:type="spellStart"/>
            <w:r w:rsidRPr="0087241D">
              <w:rPr>
                <w:b/>
                <w:sz w:val="26"/>
                <w:szCs w:val="26"/>
              </w:rPr>
              <w:t>Алманчинского</w:t>
            </w:r>
            <w:proofErr w:type="spellEnd"/>
            <w:r w:rsidRPr="0087241D">
              <w:rPr>
                <w:b/>
                <w:sz w:val="26"/>
                <w:szCs w:val="26"/>
              </w:rPr>
              <w:t xml:space="preserve"> сельского поселения </w:t>
            </w:r>
            <w:r w:rsidRPr="00A6414E">
              <w:rPr>
                <w:b/>
                <w:sz w:val="26"/>
                <w:szCs w:val="26"/>
              </w:rPr>
              <w:t>Красноармейского района «</w:t>
            </w:r>
            <w:r w:rsidRPr="0087241D">
              <w:rPr>
                <w:b/>
                <w:sz w:val="26"/>
                <w:szCs w:val="26"/>
              </w:rPr>
              <w:t>Повышение безопасности жизнеде</w:t>
            </w:r>
            <w:r w:rsidRPr="0087241D">
              <w:rPr>
                <w:b/>
                <w:sz w:val="26"/>
                <w:szCs w:val="26"/>
              </w:rPr>
              <w:t>я</w:t>
            </w:r>
            <w:r w:rsidRPr="0087241D">
              <w:rPr>
                <w:b/>
                <w:sz w:val="26"/>
                <w:szCs w:val="26"/>
              </w:rPr>
              <w:t>тельности населения и территорий»</w:t>
            </w:r>
          </w:p>
          <w:p w:rsidR="00BB1EB2" w:rsidRPr="0087241D" w:rsidRDefault="00BB1EB2" w:rsidP="00BB1EB2">
            <w:pPr>
              <w:pStyle w:val="HHPrilog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</w:tbl>
    <w:p w:rsidR="00BB1EB2" w:rsidRDefault="00BB1EB2" w:rsidP="00BB1EB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Алманчинского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е т:</w:t>
      </w:r>
    </w:p>
    <w:p w:rsidR="00BB1EB2" w:rsidRPr="00C36934" w:rsidRDefault="00BB1EB2" w:rsidP="00BB1EB2">
      <w:pPr>
        <w:numPr>
          <w:ilvl w:val="0"/>
          <w:numId w:val="11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</w:rPr>
      </w:pPr>
      <w:r w:rsidRPr="00A6414E">
        <w:rPr>
          <w:sz w:val="26"/>
          <w:szCs w:val="26"/>
        </w:rPr>
        <w:t xml:space="preserve">Утвердить муниципальную программу </w:t>
      </w:r>
      <w:proofErr w:type="spellStart"/>
      <w:r w:rsidRPr="00C36934">
        <w:rPr>
          <w:sz w:val="26"/>
          <w:szCs w:val="26"/>
        </w:rPr>
        <w:t>Алманчинского</w:t>
      </w:r>
      <w:proofErr w:type="spellEnd"/>
      <w:r w:rsidRPr="00C36934">
        <w:rPr>
          <w:sz w:val="26"/>
          <w:szCs w:val="26"/>
        </w:rPr>
        <w:t xml:space="preserve"> сельского поселения </w:t>
      </w:r>
      <w:r w:rsidRPr="00A6414E">
        <w:rPr>
          <w:sz w:val="26"/>
          <w:szCs w:val="26"/>
        </w:rPr>
        <w:t>Красноармейского района «</w:t>
      </w:r>
      <w:r w:rsidRPr="00C36934">
        <w:rPr>
          <w:sz w:val="26"/>
          <w:szCs w:val="26"/>
        </w:rPr>
        <w:t>Повышение безопасности жизнедеятельности населения и территорий</w:t>
      </w:r>
      <w:r>
        <w:rPr>
          <w:sz w:val="26"/>
          <w:szCs w:val="26"/>
        </w:rPr>
        <w:t>»</w:t>
      </w:r>
      <w:r w:rsidRPr="00C36934">
        <w:rPr>
          <w:sz w:val="26"/>
          <w:szCs w:val="26"/>
        </w:rPr>
        <w:t xml:space="preserve"> (прилагается)</w:t>
      </w:r>
      <w:r w:rsidRPr="00A6414E">
        <w:rPr>
          <w:sz w:val="26"/>
          <w:szCs w:val="26"/>
        </w:rPr>
        <w:t>.</w:t>
      </w:r>
    </w:p>
    <w:p w:rsidR="00BB1EB2" w:rsidRPr="008D3477" w:rsidRDefault="00BB1EB2" w:rsidP="00BB1EB2">
      <w:pPr>
        <w:numPr>
          <w:ilvl w:val="0"/>
          <w:numId w:val="11"/>
        </w:numPr>
        <w:tabs>
          <w:tab w:val="left" w:pos="851"/>
        </w:tabs>
        <w:spacing w:before="120"/>
        <w:ind w:left="0" w:firstLine="590"/>
        <w:jc w:val="both"/>
        <w:rPr>
          <w:sz w:val="26"/>
          <w:szCs w:val="26"/>
        </w:rPr>
      </w:pPr>
      <w:r w:rsidRPr="00A6414E">
        <w:rPr>
          <w:sz w:val="26"/>
          <w:szCs w:val="26"/>
        </w:rPr>
        <w:t xml:space="preserve">Постановление администрации </w:t>
      </w:r>
      <w:proofErr w:type="spellStart"/>
      <w:r w:rsidRPr="008D3477">
        <w:rPr>
          <w:sz w:val="26"/>
          <w:szCs w:val="26"/>
        </w:rPr>
        <w:t>Алманчинского</w:t>
      </w:r>
      <w:proofErr w:type="spellEnd"/>
      <w:r w:rsidRPr="008D3477">
        <w:rPr>
          <w:sz w:val="26"/>
          <w:szCs w:val="26"/>
        </w:rPr>
        <w:t xml:space="preserve"> сельского поселения </w:t>
      </w:r>
      <w:r w:rsidRPr="00A6414E">
        <w:rPr>
          <w:sz w:val="26"/>
          <w:szCs w:val="26"/>
        </w:rPr>
        <w:t>Красноа</w:t>
      </w:r>
      <w:r w:rsidRPr="00A6414E">
        <w:rPr>
          <w:sz w:val="26"/>
          <w:szCs w:val="26"/>
        </w:rPr>
        <w:t>р</w:t>
      </w:r>
      <w:r w:rsidRPr="00A6414E">
        <w:rPr>
          <w:sz w:val="26"/>
          <w:szCs w:val="26"/>
        </w:rPr>
        <w:t xml:space="preserve">мейского района от </w:t>
      </w:r>
      <w:r>
        <w:rPr>
          <w:sz w:val="26"/>
          <w:szCs w:val="26"/>
        </w:rPr>
        <w:t>31 июля</w:t>
      </w:r>
      <w:r w:rsidRPr="00A6414E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A6414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64</w:t>
      </w:r>
      <w:r w:rsidRPr="00A6414E">
        <w:rPr>
          <w:sz w:val="26"/>
          <w:szCs w:val="26"/>
        </w:rPr>
        <w:t xml:space="preserve"> «</w:t>
      </w:r>
      <w:r w:rsidRPr="00C36934">
        <w:rPr>
          <w:sz w:val="26"/>
          <w:szCs w:val="26"/>
        </w:rPr>
        <w:t>Повышение безопасности жизнедеятел</w:t>
      </w:r>
      <w:r w:rsidRPr="00C36934">
        <w:rPr>
          <w:sz w:val="26"/>
          <w:szCs w:val="26"/>
        </w:rPr>
        <w:t>ь</w:t>
      </w:r>
      <w:r w:rsidRPr="00C36934">
        <w:rPr>
          <w:sz w:val="26"/>
          <w:szCs w:val="26"/>
        </w:rPr>
        <w:t>ности населения и территорий</w:t>
      </w:r>
      <w:r>
        <w:rPr>
          <w:sz w:val="26"/>
          <w:szCs w:val="26"/>
        </w:rPr>
        <w:t xml:space="preserve"> на 2014-2020 годы</w:t>
      </w:r>
      <w:r w:rsidRPr="009D55F4">
        <w:rPr>
          <w:sz w:val="26"/>
          <w:szCs w:val="26"/>
        </w:rPr>
        <w:t xml:space="preserve">» </w:t>
      </w:r>
      <w:r w:rsidRPr="00A6414E">
        <w:rPr>
          <w:sz w:val="26"/>
          <w:szCs w:val="26"/>
        </w:rPr>
        <w:t>признать утратившим силу</w:t>
      </w:r>
      <w:r w:rsidRPr="008D3477">
        <w:rPr>
          <w:sz w:val="26"/>
          <w:szCs w:val="26"/>
        </w:rPr>
        <w:t xml:space="preserve">. </w:t>
      </w:r>
    </w:p>
    <w:p w:rsidR="00BB1EB2" w:rsidRDefault="00BB1EB2" w:rsidP="00BB1EB2">
      <w:pPr>
        <w:numPr>
          <w:ilvl w:val="0"/>
          <w:numId w:val="11"/>
        </w:numPr>
        <w:tabs>
          <w:tab w:val="left" w:pos="851"/>
        </w:tabs>
        <w:spacing w:before="120"/>
        <w:ind w:left="0" w:firstLine="590"/>
        <w:jc w:val="both"/>
        <w:rPr>
          <w:sz w:val="26"/>
          <w:szCs w:val="26"/>
        </w:rPr>
      </w:pPr>
      <w:proofErr w:type="gramStart"/>
      <w:r w:rsidRPr="00A6414E">
        <w:rPr>
          <w:sz w:val="26"/>
          <w:szCs w:val="26"/>
        </w:rPr>
        <w:t>Контроль за</w:t>
      </w:r>
      <w:proofErr w:type="gramEnd"/>
      <w:r w:rsidRPr="00A6414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B1EB2" w:rsidRPr="00403EC2" w:rsidRDefault="00BB1EB2" w:rsidP="00BB1EB2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color w:val="000000"/>
          <w:sz w:val="26"/>
          <w:szCs w:val="26"/>
        </w:rPr>
      </w:pPr>
      <w:r w:rsidRPr="00403EC2">
        <w:rPr>
          <w:color w:val="000000"/>
          <w:sz w:val="26"/>
          <w:szCs w:val="26"/>
        </w:rPr>
        <w:t>Настоящее постановление вступает в силу после его официального опубл</w:t>
      </w:r>
      <w:r w:rsidRPr="00403EC2">
        <w:rPr>
          <w:color w:val="000000"/>
          <w:sz w:val="26"/>
          <w:szCs w:val="26"/>
        </w:rPr>
        <w:t>и</w:t>
      </w:r>
      <w:r w:rsidRPr="00403EC2">
        <w:rPr>
          <w:color w:val="000000"/>
          <w:sz w:val="26"/>
          <w:szCs w:val="26"/>
        </w:rPr>
        <w:t>кования в информационном печатном издании «</w:t>
      </w:r>
      <w:proofErr w:type="spellStart"/>
      <w:r w:rsidRPr="00403EC2">
        <w:rPr>
          <w:color w:val="000000"/>
          <w:sz w:val="26"/>
          <w:szCs w:val="26"/>
        </w:rPr>
        <w:t>Алманчинский</w:t>
      </w:r>
      <w:proofErr w:type="spellEnd"/>
      <w:r w:rsidRPr="00403EC2">
        <w:rPr>
          <w:color w:val="000000"/>
          <w:sz w:val="26"/>
          <w:szCs w:val="26"/>
        </w:rPr>
        <w:t xml:space="preserve"> вестник» и распростр</w:t>
      </w:r>
      <w:r w:rsidRPr="00403EC2">
        <w:rPr>
          <w:color w:val="000000"/>
          <w:sz w:val="26"/>
          <w:szCs w:val="26"/>
        </w:rPr>
        <w:t>а</w:t>
      </w:r>
      <w:r w:rsidRPr="00403EC2">
        <w:rPr>
          <w:color w:val="000000"/>
          <w:sz w:val="26"/>
          <w:szCs w:val="26"/>
        </w:rPr>
        <w:t>няется на правоотношения, возникшие с 1 января 201</w:t>
      </w:r>
      <w:r>
        <w:rPr>
          <w:color w:val="000000"/>
          <w:sz w:val="26"/>
          <w:szCs w:val="26"/>
        </w:rPr>
        <w:t>7</w:t>
      </w:r>
      <w:r w:rsidRPr="00403EC2">
        <w:rPr>
          <w:color w:val="000000"/>
          <w:sz w:val="26"/>
          <w:szCs w:val="26"/>
        </w:rPr>
        <w:t xml:space="preserve"> года.</w:t>
      </w:r>
    </w:p>
    <w:p w:rsidR="00BB1EB2" w:rsidRPr="00A6414E" w:rsidRDefault="00BB1EB2" w:rsidP="00BB1EB2">
      <w:pPr>
        <w:tabs>
          <w:tab w:val="left" w:pos="851"/>
        </w:tabs>
        <w:spacing w:before="120"/>
        <w:ind w:left="590"/>
        <w:jc w:val="both"/>
        <w:rPr>
          <w:sz w:val="26"/>
          <w:szCs w:val="26"/>
        </w:rPr>
      </w:pPr>
    </w:p>
    <w:p w:rsidR="00BB1EB2" w:rsidRPr="00F07830" w:rsidRDefault="00BB1EB2" w:rsidP="00BB1EB2">
      <w:pPr>
        <w:jc w:val="both"/>
        <w:rPr>
          <w:sz w:val="26"/>
          <w:szCs w:val="26"/>
        </w:rPr>
      </w:pPr>
    </w:p>
    <w:p w:rsidR="00BB1EB2" w:rsidRDefault="00BB1EB2" w:rsidP="00BB1EB2">
      <w:pPr>
        <w:jc w:val="both"/>
        <w:rPr>
          <w:sz w:val="26"/>
          <w:szCs w:val="26"/>
        </w:rPr>
      </w:pPr>
    </w:p>
    <w:p w:rsidR="00BB1EB2" w:rsidRPr="007176AF" w:rsidRDefault="00BB1EB2" w:rsidP="00BB1EB2">
      <w:pPr>
        <w:jc w:val="both"/>
        <w:rPr>
          <w:sz w:val="26"/>
          <w:szCs w:val="26"/>
        </w:rPr>
      </w:pPr>
    </w:p>
    <w:p w:rsidR="00BB1EB2" w:rsidRDefault="00BB1EB2" w:rsidP="00BB1E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Алманчинского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</w:p>
    <w:p w:rsidR="00BB1EB2" w:rsidRPr="007176AF" w:rsidRDefault="00BB1EB2" w:rsidP="00BB1EB2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Pr="007176AF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 Долгов</w:t>
      </w:r>
    </w:p>
    <w:p w:rsidR="00BB1EB2" w:rsidRDefault="00BB1EB2" w:rsidP="00BB1EB2">
      <w:pPr>
        <w:ind w:left="720"/>
        <w:jc w:val="both"/>
        <w:rPr>
          <w:sz w:val="26"/>
          <w:szCs w:val="26"/>
        </w:rPr>
      </w:pPr>
    </w:p>
    <w:p w:rsidR="00BB1EB2" w:rsidRDefault="00BB1EB2" w:rsidP="00BB1EB2">
      <w:pPr>
        <w:spacing w:line="276" w:lineRule="auto"/>
        <w:jc w:val="both"/>
        <w:rPr>
          <w:sz w:val="26"/>
          <w:szCs w:val="26"/>
        </w:rPr>
      </w:pPr>
    </w:p>
    <w:p w:rsidR="00BB1EB2" w:rsidRDefault="00BB1EB2" w:rsidP="00BB1EB2">
      <w:pPr>
        <w:spacing w:line="276" w:lineRule="auto"/>
        <w:jc w:val="both"/>
        <w:rPr>
          <w:sz w:val="26"/>
          <w:szCs w:val="26"/>
        </w:rPr>
      </w:pPr>
    </w:p>
    <w:p w:rsidR="00BB1EB2" w:rsidRDefault="00BB1EB2" w:rsidP="00BB1EB2"/>
    <w:p w:rsidR="00BB1EB2" w:rsidRDefault="00BB1EB2" w:rsidP="00F115B8">
      <w:pPr>
        <w:ind w:left="5529"/>
        <w:jc w:val="both"/>
        <w:rPr>
          <w:sz w:val="20"/>
          <w:szCs w:val="20"/>
        </w:rPr>
      </w:pPr>
    </w:p>
    <w:p w:rsidR="00F115B8" w:rsidRPr="00BB1EB2" w:rsidRDefault="00F115B8" w:rsidP="00F115B8">
      <w:pPr>
        <w:ind w:left="5529"/>
        <w:jc w:val="both"/>
        <w:rPr>
          <w:sz w:val="20"/>
          <w:szCs w:val="20"/>
        </w:rPr>
      </w:pPr>
      <w:r w:rsidRPr="00BB1EB2">
        <w:rPr>
          <w:sz w:val="20"/>
          <w:szCs w:val="20"/>
        </w:rPr>
        <w:lastRenderedPageBreak/>
        <w:t>Приложение к постановлению администрации А</w:t>
      </w:r>
      <w:r w:rsidRPr="00BB1EB2">
        <w:rPr>
          <w:sz w:val="20"/>
          <w:szCs w:val="20"/>
        </w:rPr>
        <w:t>л</w:t>
      </w:r>
      <w:r w:rsidRPr="00BB1EB2">
        <w:rPr>
          <w:sz w:val="20"/>
          <w:szCs w:val="20"/>
        </w:rPr>
        <w:t>манчинского сельского поселения Красноарме</w:t>
      </w:r>
      <w:r w:rsidRPr="00BB1EB2">
        <w:rPr>
          <w:sz w:val="20"/>
          <w:szCs w:val="20"/>
        </w:rPr>
        <w:t>й</w:t>
      </w:r>
      <w:r w:rsidRPr="00BB1EB2">
        <w:rPr>
          <w:sz w:val="20"/>
          <w:szCs w:val="20"/>
        </w:rPr>
        <w:t>ского ра</w:t>
      </w:r>
      <w:r w:rsidRPr="00BB1EB2">
        <w:rPr>
          <w:sz w:val="20"/>
          <w:szCs w:val="20"/>
        </w:rPr>
        <w:t>й</w:t>
      </w:r>
      <w:r w:rsidRPr="00BB1EB2">
        <w:rPr>
          <w:sz w:val="20"/>
          <w:szCs w:val="20"/>
        </w:rPr>
        <w:t>она</w:t>
      </w:r>
      <w:r w:rsidR="00BB1EB2">
        <w:rPr>
          <w:sz w:val="20"/>
          <w:szCs w:val="20"/>
        </w:rPr>
        <w:t xml:space="preserve"> </w:t>
      </w:r>
      <w:r w:rsidRPr="00BB1EB2">
        <w:rPr>
          <w:sz w:val="20"/>
          <w:szCs w:val="20"/>
        </w:rPr>
        <w:t xml:space="preserve">от </w:t>
      </w:r>
      <w:r w:rsidR="000376A9" w:rsidRPr="00BB1EB2">
        <w:rPr>
          <w:sz w:val="20"/>
          <w:szCs w:val="20"/>
        </w:rPr>
        <w:t xml:space="preserve">03.09.2018 </w:t>
      </w:r>
      <w:r w:rsidRPr="00BB1EB2">
        <w:rPr>
          <w:sz w:val="20"/>
          <w:szCs w:val="20"/>
        </w:rPr>
        <w:t xml:space="preserve"> № </w:t>
      </w:r>
      <w:r w:rsidR="000376A9" w:rsidRPr="00BB1EB2">
        <w:rPr>
          <w:sz w:val="20"/>
          <w:szCs w:val="20"/>
        </w:rPr>
        <w:t>72</w:t>
      </w:r>
    </w:p>
    <w:p w:rsidR="00156B92" w:rsidRDefault="00156B92">
      <w:pPr>
        <w:spacing w:line="245" w:lineRule="auto"/>
        <w:ind w:left="4248" w:firstLine="708"/>
        <w:jc w:val="both"/>
        <w:outlineLvl w:val="0"/>
        <w:rPr>
          <w:kern w:val="2"/>
        </w:rPr>
      </w:pPr>
    </w:p>
    <w:p w:rsidR="00156B92" w:rsidRDefault="00156B92" w:rsidP="00BB1EB2">
      <w:pPr>
        <w:jc w:val="center"/>
        <w:outlineLvl w:val="0"/>
        <w:rPr>
          <w:b/>
          <w:kern w:val="2"/>
        </w:rPr>
      </w:pPr>
      <w:proofErr w:type="gramStart"/>
      <w:r>
        <w:rPr>
          <w:b/>
          <w:kern w:val="2"/>
        </w:rPr>
        <w:t>П</w:t>
      </w:r>
      <w:proofErr w:type="gramEnd"/>
      <w:r>
        <w:rPr>
          <w:b/>
          <w:kern w:val="2"/>
        </w:rPr>
        <w:t xml:space="preserve"> А С П О Р Т</w:t>
      </w:r>
    </w:p>
    <w:p w:rsidR="00156B92" w:rsidRDefault="00156B92" w:rsidP="00BB1EB2">
      <w:pPr>
        <w:tabs>
          <w:tab w:val="left" w:pos="4452"/>
        </w:tabs>
        <w:jc w:val="center"/>
        <w:rPr>
          <w:b/>
          <w:kern w:val="2"/>
        </w:rPr>
      </w:pPr>
      <w:r>
        <w:rPr>
          <w:b/>
          <w:kern w:val="2"/>
        </w:rPr>
        <w:t xml:space="preserve">муниципальной  программы Алманчинского сельского поселения </w:t>
      </w:r>
    </w:p>
    <w:p w:rsidR="00156B92" w:rsidRDefault="00156B92" w:rsidP="00BB1EB2">
      <w:pPr>
        <w:tabs>
          <w:tab w:val="left" w:pos="4452"/>
        </w:tabs>
        <w:jc w:val="center"/>
        <w:rPr>
          <w:b/>
          <w:kern w:val="2"/>
        </w:rPr>
      </w:pPr>
      <w:r>
        <w:rPr>
          <w:b/>
          <w:kern w:val="2"/>
        </w:rPr>
        <w:t>Красноармейского района Чувашской Республики</w:t>
      </w:r>
    </w:p>
    <w:p w:rsidR="00156B92" w:rsidRDefault="00156B92" w:rsidP="00BB1EB2">
      <w:pPr>
        <w:tabs>
          <w:tab w:val="num" w:pos="12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«Повышение безопасности жизнедеятельности населения и территорий»</w:t>
      </w:r>
    </w:p>
    <w:p w:rsidR="00156B92" w:rsidRDefault="00156B92" w:rsidP="00BB1EB2">
      <w:pPr>
        <w:jc w:val="both"/>
        <w:rPr>
          <w:kern w:val="2"/>
        </w:rPr>
      </w:pPr>
    </w:p>
    <w:p w:rsidR="00156B92" w:rsidRDefault="00156B92" w:rsidP="00BB1EB2">
      <w:pPr>
        <w:jc w:val="both"/>
        <w:rPr>
          <w:kern w:val="2"/>
        </w:rPr>
      </w:pPr>
    </w:p>
    <w:tbl>
      <w:tblPr>
        <w:tblW w:w="4938" w:type="pct"/>
        <w:tblLayout w:type="fixed"/>
        <w:tblLook w:val="01E0" w:firstRow="1" w:lastRow="1" w:firstColumn="1" w:lastColumn="1" w:noHBand="0" w:noVBand="0"/>
      </w:tblPr>
      <w:tblGrid>
        <w:gridCol w:w="2841"/>
        <w:gridCol w:w="311"/>
        <w:gridCol w:w="6879"/>
      </w:tblGrid>
      <w:tr w:rsidR="00156B92" w:rsidTr="00BB1EB2">
        <w:trPr>
          <w:trHeight w:val="20"/>
        </w:trPr>
        <w:tc>
          <w:tcPr>
            <w:tcW w:w="1416" w:type="pct"/>
          </w:tcPr>
          <w:p w:rsidR="00156B92" w:rsidRDefault="00156B92" w:rsidP="00BB1EB2">
            <w:pPr>
              <w:jc w:val="both"/>
              <w:rPr>
                <w:kern w:val="2"/>
              </w:rPr>
            </w:pPr>
            <w:r>
              <w:rPr>
                <w:kern w:val="2"/>
              </w:rPr>
              <w:t>Ответственный исполн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тель  муниципальной программы</w:t>
            </w:r>
          </w:p>
          <w:p w:rsidR="00156B92" w:rsidRDefault="00156B92" w:rsidP="00BB1EB2">
            <w:pPr>
              <w:jc w:val="both"/>
              <w:rPr>
                <w:kern w:val="2"/>
              </w:rPr>
            </w:pPr>
          </w:p>
        </w:tc>
        <w:tc>
          <w:tcPr>
            <w:tcW w:w="155" w:type="pct"/>
          </w:tcPr>
          <w:p w:rsidR="00156B92" w:rsidRDefault="00156B92" w:rsidP="00BB1EB2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156B92" w:rsidRDefault="00156B92" w:rsidP="00BB1EB2">
            <w:pPr>
              <w:jc w:val="both"/>
              <w:rPr>
                <w:kern w:val="2"/>
              </w:rPr>
            </w:pPr>
            <w:r>
              <w:rPr>
                <w:kern w:val="2"/>
              </w:rPr>
              <w:t>Администрация Алманчинского сельского поселения  Красн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армейского района Чувашской Республики</w:t>
            </w:r>
          </w:p>
        </w:tc>
      </w:tr>
      <w:tr w:rsidR="00156B92" w:rsidTr="00BB1EB2">
        <w:trPr>
          <w:trHeight w:val="20"/>
        </w:trPr>
        <w:tc>
          <w:tcPr>
            <w:tcW w:w="1416" w:type="pct"/>
          </w:tcPr>
          <w:p w:rsidR="00156B92" w:rsidRDefault="00156B92" w:rsidP="00BB1EB2">
            <w:pPr>
              <w:jc w:val="both"/>
              <w:rPr>
                <w:kern w:val="2"/>
              </w:rPr>
            </w:pPr>
            <w:r>
              <w:rPr>
                <w:kern w:val="2"/>
              </w:rPr>
              <w:t>Соисполнители  мун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ципальной программы</w:t>
            </w:r>
          </w:p>
        </w:tc>
        <w:tc>
          <w:tcPr>
            <w:tcW w:w="155" w:type="pct"/>
          </w:tcPr>
          <w:p w:rsidR="00156B92" w:rsidRDefault="00156B92" w:rsidP="00BB1EB2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156B92" w:rsidRDefault="00073858" w:rsidP="00BB1EB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>
              <w:t xml:space="preserve">ОП </w:t>
            </w:r>
            <w:r w:rsidR="00156B92">
              <w:t xml:space="preserve"> по </w:t>
            </w:r>
            <w:r w:rsidR="00156B92">
              <w:rPr>
                <w:kern w:val="2"/>
              </w:rPr>
              <w:t>Красноармейскому</w:t>
            </w:r>
            <w:r w:rsidR="00156B92">
              <w:t xml:space="preserve"> району (по согласованию), ОНД по </w:t>
            </w:r>
            <w:r w:rsidR="00156B92">
              <w:rPr>
                <w:kern w:val="2"/>
              </w:rPr>
              <w:t>Красноармейскому</w:t>
            </w:r>
            <w:r w:rsidR="00156B92">
              <w:t xml:space="preserve"> району ГУ МЧС России по Чувашской Ре</w:t>
            </w:r>
            <w:r w:rsidR="00156B92">
              <w:t>с</w:t>
            </w:r>
            <w:r w:rsidR="00156B92">
              <w:t>публике (по согласованию), БУ «</w:t>
            </w:r>
            <w:r w:rsidR="00156B92">
              <w:rPr>
                <w:kern w:val="2"/>
              </w:rPr>
              <w:t>Красноармейская</w:t>
            </w:r>
            <w:r w:rsidR="00156B92">
              <w:t xml:space="preserve"> це</w:t>
            </w:r>
            <w:r w:rsidR="00156B92">
              <w:t>н</w:t>
            </w:r>
            <w:r w:rsidR="00156B92">
              <w:t xml:space="preserve">тральная районная больница» </w:t>
            </w:r>
            <w:proofErr w:type="spellStart"/>
            <w:r w:rsidR="00156B92">
              <w:t>Минздравсоцразвития</w:t>
            </w:r>
            <w:proofErr w:type="spellEnd"/>
            <w:r w:rsidR="00156B92">
              <w:t xml:space="preserve"> Чувашии (по согл</w:t>
            </w:r>
            <w:r w:rsidR="00156B92">
              <w:t>а</w:t>
            </w:r>
            <w:r w:rsidR="00156B92">
              <w:t>сованию), структурные подразделения администрации Красн</w:t>
            </w:r>
            <w:r w:rsidR="00156B92">
              <w:t>о</w:t>
            </w:r>
            <w:r w:rsidR="00156B92">
              <w:t>армейского района (по согласованию), отдел социальной защ</w:t>
            </w:r>
            <w:r w:rsidR="00156B92">
              <w:t>и</w:t>
            </w:r>
            <w:r w:rsidR="00156B92">
              <w:t xml:space="preserve">ты населения </w:t>
            </w:r>
            <w:r w:rsidR="00156B92">
              <w:rPr>
                <w:kern w:val="2"/>
              </w:rPr>
              <w:t>Красноармейского</w:t>
            </w:r>
            <w:r w:rsidR="00156B92">
              <w:t xml:space="preserve"> района КУ ЧР «Центр пред</w:t>
            </w:r>
            <w:r w:rsidR="00156B92">
              <w:t>о</w:t>
            </w:r>
            <w:r w:rsidR="00156B92">
              <w:t xml:space="preserve">ставления мер социальной поддержки» Минздравсоцразвития Чувашии (по согласованию), </w:t>
            </w:r>
            <w:r w:rsidR="00156B92">
              <w:rPr>
                <w:kern w:val="2"/>
              </w:rPr>
              <w:t xml:space="preserve">прокуратура Красноармейского района </w:t>
            </w:r>
            <w:r w:rsidR="00156B92">
              <w:t xml:space="preserve"> (по согласованию), </w:t>
            </w:r>
            <w:r w:rsidR="00156B92">
              <w:rPr>
                <w:kern w:val="2"/>
              </w:rPr>
              <w:t>Красноармейская</w:t>
            </w:r>
            <w:r w:rsidR="00156B92">
              <w:t xml:space="preserve"> районная коми</w:t>
            </w:r>
            <w:r w:rsidR="00156B92">
              <w:t>с</w:t>
            </w:r>
            <w:r w:rsidR="00156B92">
              <w:t>сия по</w:t>
            </w:r>
            <w:proofErr w:type="gramEnd"/>
            <w:r w:rsidR="00156B92">
              <w:t xml:space="preserve"> предупреждению и ликвидации чрезвычайных ситу</w:t>
            </w:r>
            <w:r w:rsidR="00156B92">
              <w:t>а</w:t>
            </w:r>
            <w:r w:rsidR="00156B92">
              <w:t>ций, обеспечения пожарной бе</w:t>
            </w:r>
            <w:r w:rsidR="00156B92">
              <w:t>з</w:t>
            </w:r>
            <w:r w:rsidR="00156B92">
              <w:t>опасности и безопасности на водных объектах, общественные объединения (по согласованию), сре</w:t>
            </w:r>
            <w:r w:rsidR="00156B92">
              <w:t>д</w:t>
            </w:r>
            <w:r w:rsidR="00156B92">
              <w:t>ства массовой и</w:t>
            </w:r>
            <w:r w:rsidR="00156B92">
              <w:t>н</w:t>
            </w:r>
            <w:r w:rsidR="00156B92">
              <w:t>формации (по согласованию)</w:t>
            </w:r>
          </w:p>
        </w:tc>
      </w:tr>
      <w:tr w:rsidR="00156B92" w:rsidTr="00BB1EB2">
        <w:trPr>
          <w:trHeight w:val="20"/>
        </w:trPr>
        <w:tc>
          <w:tcPr>
            <w:tcW w:w="1416" w:type="pct"/>
          </w:tcPr>
          <w:p w:rsidR="00156B92" w:rsidRDefault="00156B92" w:rsidP="00BB1EB2">
            <w:pPr>
              <w:jc w:val="both"/>
              <w:rPr>
                <w:kern w:val="2"/>
              </w:rPr>
            </w:pPr>
            <w:r>
              <w:br w:type="page"/>
            </w:r>
            <w:r>
              <w:rPr>
                <w:kern w:val="2"/>
              </w:rPr>
              <w:t>Структура муниципал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ной программы</w:t>
            </w:r>
          </w:p>
        </w:tc>
        <w:tc>
          <w:tcPr>
            <w:tcW w:w="155" w:type="pct"/>
          </w:tcPr>
          <w:p w:rsidR="00156B92" w:rsidRDefault="00156B92" w:rsidP="00BB1EB2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156B92" w:rsidRDefault="00156B92" w:rsidP="00BB1EB2">
            <w:pPr>
              <w:jc w:val="both"/>
              <w:rPr>
                <w:snapToGrid w:val="0"/>
              </w:rPr>
            </w:pPr>
            <w:r>
              <w:rPr>
                <w:kern w:val="2"/>
              </w:rPr>
              <w:t>подпрограмма</w:t>
            </w:r>
            <w:r>
              <w:t xml:space="preserve"> «З</w:t>
            </w:r>
            <w:r>
              <w:rPr>
                <w:snapToGrid w:val="0"/>
              </w:rPr>
              <w:t>ащита населения и территорий от чрезвыча</w:t>
            </w:r>
            <w:r>
              <w:rPr>
                <w:snapToGrid w:val="0"/>
              </w:rPr>
              <w:t>й</w:t>
            </w:r>
            <w:r>
              <w:rPr>
                <w:snapToGrid w:val="0"/>
              </w:rPr>
              <w:t>ных ситуаций природного и техногенного характера, обеспеч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ние пожарной безопасности и безопасности населения на во</w:t>
            </w:r>
            <w:r>
              <w:rPr>
                <w:snapToGrid w:val="0"/>
              </w:rPr>
              <w:t>д</w:t>
            </w:r>
            <w:r>
              <w:rPr>
                <w:snapToGrid w:val="0"/>
              </w:rPr>
              <w:t xml:space="preserve">ных объектах Алманчинского сельского поселения  </w:t>
            </w:r>
            <w:r>
              <w:rPr>
                <w:kern w:val="2"/>
              </w:rPr>
              <w:t>Красноа</w:t>
            </w:r>
            <w:r>
              <w:rPr>
                <w:kern w:val="2"/>
              </w:rPr>
              <w:t>р</w:t>
            </w:r>
            <w:r>
              <w:rPr>
                <w:kern w:val="2"/>
              </w:rPr>
              <w:t>мейского</w:t>
            </w:r>
            <w:r w:rsidR="00073858">
              <w:rPr>
                <w:snapToGrid w:val="0"/>
              </w:rPr>
              <w:t xml:space="preserve"> района Чувашской Республики</w:t>
            </w:r>
            <w:r>
              <w:rPr>
                <w:snapToGrid w:val="0"/>
              </w:rPr>
              <w:t>»;</w:t>
            </w:r>
          </w:p>
          <w:p w:rsidR="00073858" w:rsidRDefault="00073858" w:rsidP="00BB1EB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73858">
              <w:rPr>
                <w:snapToGrid w:val="0"/>
              </w:rPr>
              <w:t>одпрограмма "Защита населения и территорий от чрезвыча</w:t>
            </w:r>
            <w:r w:rsidRPr="00073858">
              <w:rPr>
                <w:snapToGrid w:val="0"/>
              </w:rPr>
              <w:t>й</w:t>
            </w:r>
            <w:r w:rsidRPr="00073858">
              <w:rPr>
                <w:snapToGrid w:val="0"/>
              </w:rPr>
              <w:t>ных ситуаций природного и техногенного характера, обеспеч</w:t>
            </w:r>
            <w:r w:rsidRPr="00073858">
              <w:rPr>
                <w:snapToGrid w:val="0"/>
              </w:rPr>
              <w:t>е</w:t>
            </w:r>
            <w:r w:rsidRPr="00073858">
              <w:rPr>
                <w:snapToGrid w:val="0"/>
              </w:rPr>
              <w:t>ние пожарной безопасности и безопасности населения на во</w:t>
            </w:r>
            <w:r w:rsidRPr="00073858">
              <w:rPr>
                <w:snapToGrid w:val="0"/>
              </w:rPr>
              <w:t>д</w:t>
            </w:r>
            <w:r w:rsidRPr="00073858">
              <w:rPr>
                <w:snapToGrid w:val="0"/>
              </w:rPr>
              <w:t>ных объектах, построение (развитие) аппаратно-программного комплекса "Безопасный город"</w:t>
            </w:r>
            <w:r>
              <w:rPr>
                <w:snapToGrid w:val="0"/>
              </w:rPr>
              <w:t>;</w:t>
            </w:r>
          </w:p>
          <w:p w:rsidR="00156B92" w:rsidRDefault="00073858" w:rsidP="00BB1EB2">
            <w:pPr>
              <w:jc w:val="both"/>
              <w:rPr>
                <w:snapToGrid w:val="0"/>
              </w:rPr>
            </w:pPr>
            <w:r>
              <w:rPr>
                <w:kern w:val="2"/>
              </w:rPr>
              <w:t>подпрограмма</w:t>
            </w:r>
            <w:r>
              <w:t xml:space="preserve"> «Профилактика правонарушений»;</w:t>
            </w:r>
          </w:p>
        </w:tc>
      </w:tr>
      <w:tr w:rsidR="00156B92" w:rsidTr="00BB1EB2">
        <w:trPr>
          <w:trHeight w:val="20"/>
        </w:trPr>
        <w:tc>
          <w:tcPr>
            <w:tcW w:w="1416" w:type="pct"/>
          </w:tcPr>
          <w:p w:rsidR="00156B92" w:rsidRDefault="00156B92" w:rsidP="00BB1EB2">
            <w:pPr>
              <w:jc w:val="both"/>
            </w:pPr>
            <w:r>
              <w:t xml:space="preserve">Цели </w:t>
            </w:r>
            <w:r>
              <w:rPr>
                <w:kern w:val="2"/>
              </w:rPr>
              <w:t>муниципальной пр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граммы</w:t>
            </w:r>
          </w:p>
        </w:tc>
        <w:tc>
          <w:tcPr>
            <w:tcW w:w="155" w:type="pct"/>
          </w:tcPr>
          <w:p w:rsidR="00156B92" w:rsidRDefault="00156B92" w:rsidP="00BB1EB2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156B92" w:rsidRDefault="00156B92" w:rsidP="00BB1EB2">
            <w:pPr>
              <w:jc w:val="both"/>
            </w:pPr>
            <w:r>
              <w:t>повышение уровня готовности в области гражданской об</w:t>
            </w:r>
            <w:r>
              <w:t>о</w:t>
            </w:r>
            <w:r>
              <w:t>роны (далее – ГО), защиты населения и территорий от чре</w:t>
            </w:r>
            <w:r>
              <w:t>з</w:t>
            </w:r>
            <w:r>
              <w:t>вычайных ситуаций (далее – ЧС), обеспечения пожарной безопасности и безопасности людей на водных объектах;</w:t>
            </w:r>
          </w:p>
          <w:p w:rsidR="00156B92" w:rsidRDefault="00156B92" w:rsidP="00BB1EB2">
            <w:pPr>
              <w:jc w:val="both"/>
            </w:pPr>
            <w:r>
              <w:t>сокращение количества зарегистрированных пожаров;</w:t>
            </w:r>
          </w:p>
          <w:p w:rsidR="00156B92" w:rsidRDefault="00156B92" w:rsidP="00BB1EB2">
            <w:pPr>
              <w:jc w:val="both"/>
            </w:pPr>
            <w:r>
              <w:t>сокращение количества людей, получивших травмы и поги</w:t>
            </w:r>
            <w:r>
              <w:t>б</w:t>
            </w:r>
            <w:r>
              <w:t>ших на пожаре;</w:t>
            </w:r>
          </w:p>
          <w:p w:rsidR="00156B92" w:rsidRDefault="00156B92" w:rsidP="00BB1EB2">
            <w:pPr>
              <w:jc w:val="both"/>
              <w:rPr>
                <w:kern w:val="2"/>
              </w:rPr>
            </w:pPr>
            <w:r>
              <w:t>подготовка, переподготовка (повышение  квалификации) рук</w:t>
            </w:r>
            <w:r>
              <w:t>о</w:t>
            </w:r>
            <w:r>
              <w:t>водителей, других должностных лиц и специалистов админ</w:t>
            </w:r>
            <w:r>
              <w:t>и</w:t>
            </w:r>
            <w:r>
              <w:t xml:space="preserve">страции Алманчинского сельского поселения </w:t>
            </w:r>
            <w:r>
              <w:rPr>
                <w:kern w:val="2"/>
              </w:rPr>
              <w:t>Красноармейск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го</w:t>
            </w:r>
            <w:r>
              <w:t xml:space="preserve"> района Чувашской Республики (далее </w:t>
            </w:r>
            <w:proofErr w:type="gramStart"/>
            <w:r>
              <w:t>–о</w:t>
            </w:r>
            <w:proofErr w:type="gramEnd"/>
            <w:r>
              <w:t>рганы местного сам</w:t>
            </w:r>
            <w:r>
              <w:t>о</w:t>
            </w:r>
            <w:r>
              <w:t>управления), учреждений, предприятий  и организаций незав</w:t>
            </w:r>
            <w:r>
              <w:t>и</w:t>
            </w:r>
            <w:r>
              <w:t>симо от организационно-правовых форм и форм собственн</w:t>
            </w:r>
            <w:r>
              <w:t>о</w:t>
            </w:r>
            <w:r>
              <w:t>сти (далее - организации) по вопросам гражданской обороны и  з</w:t>
            </w:r>
            <w:r>
              <w:t>а</w:t>
            </w:r>
            <w:r>
              <w:lastRenderedPageBreak/>
              <w:t>щиты  от  чрезвычайных ситу</w:t>
            </w:r>
            <w:r>
              <w:t>а</w:t>
            </w:r>
            <w:r>
              <w:t>ций;</w:t>
            </w:r>
          </w:p>
        </w:tc>
      </w:tr>
      <w:tr w:rsidR="00156B92" w:rsidTr="00BB1EB2">
        <w:trPr>
          <w:trHeight w:val="20"/>
        </w:trPr>
        <w:tc>
          <w:tcPr>
            <w:tcW w:w="1416" w:type="pct"/>
          </w:tcPr>
          <w:p w:rsidR="00156B92" w:rsidRDefault="00156B92" w:rsidP="00BB1EB2">
            <w:pPr>
              <w:jc w:val="both"/>
            </w:pPr>
            <w:r>
              <w:lastRenderedPageBreak/>
              <w:t xml:space="preserve">Задачи </w:t>
            </w:r>
            <w:r>
              <w:rPr>
                <w:kern w:val="2"/>
              </w:rPr>
              <w:t>муниципальной пр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граммы</w:t>
            </w:r>
          </w:p>
        </w:tc>
        <w:tc>
          <w:tcPr>
            <w:tcW w:w="155" w:type="pct"/>
          </w:tcPr>
          <w:p w:rsidR="00156B92" w:rsidRDefault="00156B92" w:rsidP="00BB1EB2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156B92" w:rsidRDefault="00156B92" w:rsidP="00BB1E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 профилактических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 недопущение возникновения ЧС;</w:t>
            </w:r>
          </w:p>
          <w:p w:rsidR="00156B92" w:rsidRDefault="00156B92" w:rsidP="00BB1E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аварийно-спасательных и других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ложных работ в районе ЧС;</w:t>
            </w:r>
          </w:p>
          <w:p w:rsidR="00156B92" w:rsidRDefault="00156B92" w:rsidP="00BB1E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профилактики пожаров;</w:t>
            </w:r>
          </w:p>
          <w:p w:rsidR="00156B92" w:rsidRDefault="00156B92" w:rsidP="00BB1E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тушения пожаров, спасения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 и материальных ценностей при пожарах;</w:t>
            </w:r>
          </w:p>
          <w:p w:rsidR="00156B92" w:rsidRDefault="00156B92" w:rsidP="00BB1E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обучения, тренировок и учений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личными слоями населения по обучению правилам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случае возникновения ЧС и проведение  мероприятий,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 пропаганду   через средства массовой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мации;</w:t>
            </w:r>
          </w:p>
          <w:p w:rsidR="00156B92" w:rsidRDefault="00156B92" w:rsidP="00BB1EB2">
            <w:pPr>
              <w:pStyle w:val="ConsPlusCell"/>
              <w:jc w:val="both"/>
              <w:rPr>
                <w:kern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учебного процесса по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квалификации;</w:t>
            </w:r>
            <w:r w:rsidR="00BB1EB2">
              <w:rPr>
                <w:kern w:val="2"/>
              </w:rPr>
              <w:t xml:space="preserve"> </w:t>
            </w:r>
          </w:p>
        </w:tc>
      </w:tr>
      <w:tr w:rsidR="00156B92" w:rsidTr="00BB1EB2">
        <w:trPr>
          <w:trHeight w:val="20"/>
        </w:trPr>
        <w:tc>
          <w:tcPr>
            <w:tcW w:w="1416" w:type="pct"/>
          </w:tcPr>
          <w:p w:rsidR="00156B92" w:rsidRDefault="00156B92" w:rsidP="00BB1EB2">
            <w:pPr>
              <w:jc w:val="both"/>
            </w:pPr>
            <w:r>
              <w:t xml:space="preserve">Целевые индикаторы  (показатели) </w:t>
            </w:r>
            <w:r>
              <w:rPr>
                <w:kern w:val="2"/>
              </w:rPr>
              <w:t>муниц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пальной  программы</w:t>
            </w:r>
          </w:p>
        </w:tc>
        <w:tc>
          <w:tcPr>
            <w:tcW w:w="155" w:type="pct"/>
          </w:tcPr>
          <w:p w:rsidR="00156B92" w:rsidRDefault="00156B92" w:rsidP="00BB1EB2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156B92" w:rsidRDefault="00156B92" w:rsidP="00BB1E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2021 году предусматривается достижение следующих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телей:</w:t>
            </w:r>
          </w:p>
          <w:p w:rsidR="00156B92" w:rsidRDefault="00156B92" w:rsidP="00BB1EB2">
            <w:pPr>
              <w:pStyle w:val="ConsPlusCel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обеспечение  постоянной готовности к использованию технич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ских систем управления ГО, системы оповещения нас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ления об опасностях, возникающих при ведении военных действий или вследствие этих действий, а также об угрозе возникнов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ния или о возникновении ЧС природного и техногенного характера, з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щитные сооружения и другие объекты ГО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>, проведение эваку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>ционных мероприятий, обучения населения в обл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>сти ГО с 93 до 100%;</w:t>
            </w:r>
            <w:proofErr w:type="gramEnd"/>
          </w:p>
          <w:p w:rsidR="00156B92" w:rsidRDefault="00156B92" w:rsidP="00BB1EB2">
            <w:pPr>
              <w:jc w:val="both"/>
            </w:pPr>
            <w:r>
              <w:t>организация и осуществление профилактических меропри</w:t>
            </w:r>
            <w:r>
              <w:t>я</w:t>
            </w:r>
            <w:r>
              <w:t>тий, направленных на недопущение возникновения ЧС, улучшение показателей оперативного реагирования на чрезвычайные сит</w:t>
            </w:r>
            <w:r>
              <w:t>у</w:t>
            </w:r>
            <w:r>
              <w:t>ации, снижение размеров ущерба и потерь от чрезвычайных с</w:t>
            </w:r>
            <w:r>
              <w:t>и</w:t>
            </w:r>
            <w:r>
              <w:t>туаций, повышение методического уровня организации подг</w:t>
            </w:r>
            <w:r>
              <w:t>о</w:t>
            </w:r>
            <w:r>
              <w:t>товки населения к действиям в условиях ЧС с 93 до 100 %;</w:t>
            </w:r>
          </w:p>
          <w:p w:rsidR="00156B92" w:rsidRDefault="00156B92" w:rsidP="00BB1EB2">
            <w:pPr>
              <w:jc w:val="both"/>
            </w:pPr>
            <w:r>
              <w:t>количество зарегистрированных пожаров с 1,3 до 0,7%;</w:t>
            </w:r>
          </w:p>
          <w:p w:rsidR="00156B92" w:rsidRDefault="00156B92" w:rsidP="00BB1EB2">
            <w:pPr>
              <w:jc w:val="both"/>
            </w:pPr>
            <w:r>
              <w:t>снижение количества погибших  на  пожаре с 1,7 до 1,1%;</w:t>
            </w:r>
          </w:p>
          <w:p w:rsidR="00156B92" w:rsidRDefault="00156B92" w:rsidP="00BB1EB2">
            <w:pPr>
              <w:jc w:val="both"/>
            </w:pPr>
            <w:r>
              <w:t>снижение количества травмированных на  пожаре  людей с 2,8 до 2,2%;</w:t>
            </w:r>
          </w:p>
          <w:p w:rsidR="00156B92" w:rsidRDefault="00156B92" w:rsidP="00BB1EB2">
            <w:pPr>
              <w:jc w:val="both"/>
            </w:pPr>
            <w:r>
              <w:t>улучшение показателей оперативного реагирования на п</w:t>
            </w:r>
            <w:r>
              <w:t>о</w:t>
            </w:r>
            <w:r>
              <w:t>жары и чрезвычайные ситуации, в том  числе  сокращение среднего времени:</w:t>
            </w:r>
          </w:p>
          <w:p w:rsidR="00156B92" w:rsidRDefault="00A257EA" w:rsidP="00BB1EB2">
            <w:pPr>
              <w:jc w:val="both"/>
            </w:pPr>
            <w:r>
              <w:t>прибытия</w:t>
            </w:r>
            <w:r w:rsidR="00156B92">
              <w:t xml:space="preserve"> пожарного подразделения к месту пожара с 11,2 до 10,6 мин.;</w:t>
            </w:r>
          </w:p>
          <w:p w:rsidR="00156B92" w:rsidRDefault="00156B92" w:rsidP="00BB1EB2">
            <w:pPr>
              <w:jc w:val="both"/>
            </w:pPr>
            <w:r>
              <w:t xml:space="preserve">локализация пожара   с 26,0 до 25, 4 мин.;                  </w:t>
            </w:r>
          </w:p>
          <w:p w:rsidR="00156B92" w:rsidRDefault="00156B92" w:rsidP="00BB1EB2">
            <w:pPr>
              <w:jc w:val="both"/>
            </w:pPr>
            <w:r>
              <w:t xml:space="preserve">ликвидации пожара  с 39,5 до 36,5 мин.;       </w:t>
            </w:r>
          </w:p>
          <w:p w:rsidR="00156B92" w:rsidRDefault="00156B92" w:rsidP="00BB1EB2">
            <w:pPr>
              <w:jc w:val="both"/>
            </w:pPr>
            <w:r>
              <w:t xml:space="preserve">тушения пожара   с 12,8 до 12,2 мин.;          </w:t>
            </w:r>
          </w:p>
          <w:p w:rsidR="00156B92" w:rsidRDefault="00156B92" w:rsidP="00BB1EB2">
            <w:pPr>
              <w:jc w:val="both"/>
            </w:pPr>
            <w:r>
              <w:t>улучшение  показателей опера</w:t>
            </w:r>
            <w:r w:rsidR="00A257EA">
              <w:t xml:space="preserve">тивного реагирования  на ЧС, в </w:t>
            </w:r>
            <w:r>
              <w:t xml:space="preserve">том числе </w:t>
            </w:r>
            <w:r w:rsidR="00A257EA">
              <w:t>сокращение</w:t>
            </w:r>
            <w:r>
              <w:t xml:space="preserve"> среднего времени:    </w:t>
            </w:r>
          </w:p>
          <w:p w:rsidR="00156B92" w:rsidRDefault="00156B92" w:rsidP="00BB1EB2">
            <w:pPr>
              <w:jc w:val="both"/>
            </w:pPr>
            <w:r>
              <w:t>на организацию выезда дежурной</w:t>
            </w:r>
            <w:r w:rsidR="00A257EA">
              <w:t xml:space="preserve"> смены</w:t>
            </w:r>
            <w:r>
              <w:t xml:space="preserve"> на</w:t>
            </w:r>
            <w:r>
              <w:br/>
              <w:t>чрезвычайные ситуации с 4,7 до 4,1 мин.;</w:t>
            </w:r>
          </w:p>
          <w:p w:rsidR="00156B92" w:rsidRDefault="00156B92" w:rsidP="00BB1EB2">
            <w:pPr>
              <w:jc w:val="both"/>
            </w:pPr>
            <w:r>
              <w:t>прибытия дежурной смены спасателей к месту</w:t>
            </w:r>
            <w:r>
              <w:br/>
              <w:t xml:space="preserve">чрезвычайных ситуаций с 36,4 до 35,8 мин.;        </w:t>
            </w:r>
          </w:p>
          <w:p w:rsidR="00156B92" w:rsidRDefault="00156B92" w:rsidP="00BB1EB2">
            <w:pPr>
              <w:jc w:val="both"/>
            </w:pPr>
            <w:r>
              <w:t xml:space="preserve">ликвидации     последствий чрезвычайных ситуаций с 43,5 до 42,9 мин.; </w:t>
            </w:r>
          </w:p>
          <w:p w:rsidR="00156B92" w:rsidRDefault="00156B92" w:rsidP="00BB1EB2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обучаемых должностных  лиц органов местного   сам</w:t>
            </w:r>
            <w:r w:rsidR="00B62ABE">
              <w:rPr>
                <w:rFonts w:ascii="Times New Roman" w:hAnsi="Times New Roman"/>
                <w:sz w:val="24"/>
                <w:szCs w:val="24"/>
              </w:rPr>
              <w:t xml:space="preserve">оуправления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B62A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</w:t>
            </w:r>
            <w:r w:rsidR="00B62A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чел.;</w:t>
            </w:r>
          </w:p>
          <w:p w:rsidR="00156B92" w:rsidRDefault="00156B92" w:rsidP="00BB1EB2">
            <w:pPr>
              <w:jc w:val="both"/>
            </w:pPr>
            <w:r>
              <w:lastRenderedPageBreak/>
              <w:t>доля лиц, выдержавших требования итоговой аттестации п</w:t>
            </w:r>
            <w:r>
              <w:t>о</w:t>
            </w:r>
            <w:r>
              <w:t>сле прохождения обучения (руководители, другие должностные л</w:t>
            </w:r>
            <w:r>
              <w:t>и</w:t>
            </w:r>
            <w:r>
              <w:t>ца и специалисты  орга</w:t>
            </w:r>
            <w:r w:rsidR="00B62ABE">
              <w:t>нов местного   самоупра</w:t>
            </w:r>
            <w:r w:rsidR="00B62ABE">
              <w:t>в</w:t>
            </w:r>
            <w:r w:rsidR="00B62ABE">
              <w:t>ления</w:t>
            </w:r>
            <w:proofErr w:type="gramStart"/>
            <w:r w:rsidR="00B62ABE">
              <w:t xml:space="preserve"> </w:t>
            </w:r>
            <w:r>
              <w:t>)</w:t>
            </w:r>
            <w:proofErr w:type="gramEnd"/>
            <w:r>
              <w:t xml:space="preserve">  с </w:t>
            </w:r>
            <w:r w:rsidR="00B62ABE">
              <w:t>33</w:t>
            </w:r>
            <w:r>
              <w:t xml:space="preserve"> до </w:t>
            </w:r>
            <w:r w:rsidR="00B62ABE">
              <w:t>100</w:t>
            </w:r>
            <w:r>
              <w:t xml:space="preserve">%;                      </w:t>
            </w:r>
          </w:p>
          <w:p w:rsidR="00156B92" w:rsidRDefault="00156B92" w:rsidP="00BB1EB2">
            <w:pPr>
              <w:pStyle w:val="ConsPlusNormal"/>
              <w:ind w:firstLine="0"/>
              <w:jc w:val="both"/>
              <w:rPr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мер, направленных на предупрежд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максимально возможное уменьшение рисков гибели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 на водных объектах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>Красноармейского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района, а также, на сохранен</w:t>
            </w:r>
            <w:r>
              <w:rPr>
                <w:rFonts w:ascii="Times New Roman" w:hAnsi="Times New Roman"/>
                <w:sz w:val="24"/>
                <w:szCs w:val="24"/>
              </w:rPr>
              <w:t>ие здоровья лю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дей, снижение людских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потерь  и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ров  ущерба окружающей среде с 98,1 до 99 %;</w:t>
            </w:r>
          </w:p>
        </w:tc>
      </w:tr>
      <w:tr w:rsidR="00156B92" w:rsidTr="00BB1EB2">
        <w:trPr>
          <w:trHeight w:val="20"/>
        </w:trPr>
        <w:tc>
          <w:tcPr>
            <w:tcW w:w="1416" w:type="pct"/>
          </w:tcPr>
          <w:p w:rsidR="00156B92" w:rsidRDefault="00156B92" w:rsidP="00BB1EB2">
            <w:pPr>
              <w:rPr>
                <w:kern w:val="2"/>
              </w:rPr>
            </w:pPr>
            <w:r>
              <w:lastRenderedPageBreak/>
              <w:t>Этапы и сроки реализ</w:t>
            </w:r>
            <w:r>
              <w:t>а</w:t>
            </w:r>
            <w:r>
              <w:t xml:space="preserve">ции </w:t>
            </w:r>
            <w:r>
              <w:rPr>
                <w:kern w:val="2"/>
              </w:rPr>
              <w:t>муниципальной пр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граммы</w:t>
            </w:r>
          </w:p>
          <w:p w:rsidR="00BB1EB2" w:rsidRDefault="00BB1EB2" w:rsidP="00BB1EB2"/>
        </w:tc>
        <w:tc>
          <w:tcPr>
            <w:tcW w:w="155" w:type="pct"/>
          </w:tcPr>
          <w:p w:rsidR="00156B92" w:rsidRDefault="00156B92" w:rsidP="00BB1EB2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156B92" w:rsidRDefault="00156B92" w:rsidP="00BB1EB2">
            <w:pPr>
              <w:rPr>
                <w:kern w:val="2"/>
              </w:rPr>
            </w:pPr>
            <w:r>
              <w:rPr>
                <w:kern w:val="2"/>
              </w:rPr>
              <w:t>201</w:t>
            </w:r>
            <w:r w:rsidR="00441B31">
              <w:rPr>
                <w:kern w:val="2"/>
              </w:rPr>
              <w:t>7</w:t>
            </w:r>
            <w:r>
              <w:rPr>
                <w:kern w:val="2"/>
              </w:rPr>
              <w:t>–</w:t>
            </w:r>
            <w:r w:rsidR="00073858">
              <w:rPr>
                <w:kern w:val="2"/>
              </w:rPr>
              <w:t xml:space="preserve">2020 </w:t>
            </w:r>
            <w:r>
              <w:rPr>
                <w:kern w:val="2"/>
              </w:rPr>
              <w:t>годы</w:t>
            </w:r>
          </w:p>
          <w:p w:rsidR="00156B92" w:rsidRDefault="00156B92" w:rsidP="00BB1EB2">
            <w:pPr>
              <w:rPr>
                <w:kern w:val="2"/>
              </w:rPr>
            </w:pPr>
          </w:p>
        </w:tc>
      </w:tr>
      <w:tr w:rsidR="00156B92" w:rsidTr="00BB1EB2">
        <w:trPr>
          <w:trHeight w:val="20"/>
        </w:trPr>
        <w:tc>
          <w:tcPr>
            <w:tcW w:w="1416" w:type="pct"/>
          </w:tcPr>
          <w:p w:rsidR="00156B92" w:rsidRDefault="00156B92" w:rsidP="00BB1EB2">
            <w:pPr>
              <w:jc w:val="both"/>
            </w:pPr>
            <w:r w:rsidRPr="00381E8C">
              <w:t xml:space="preserve">Объем средств бюджета </w:t>
            </w:r>
            <w:r w:rsidR="00381E8C" w:rsidRPr="00381E8C">
              <w:t>Алманчинского сельск</w:t>
            </w:r>
            <w:r w:rsidR="00381E8C" w:rsidRPr="00381E8C">
              <w:t>о</w:t>
            </w:r>
            <w:r w:rsidR="00381E8C" w:rsidRPr="00381E8C">
              <w:t>го поселения Красноа</w:t>
            </w:r>
            <w:r w:rsidR="00381E8C" w:rsidRPr="00381E8C">
              <w:t>р</w:t>
            </w:r>
            <w:r w:rsidR="00381E8C" w:rsidRPr="00381E8C">
              <w:t xml:space="preserve">мейского </w:t>
            </w:r>
            <w:r w:rsidRPr="00381E8C">
              <w:t>района на  ф</w:t>
            </w:r>
            <w:r w:rsidRPr="00381E8C">
              <w:t>и</w:t>
            </w:r>
            <w:r w:rsidRPr="00381E8C">
              <w:t xml:space="preserve">нансирование </w:t>
            </w:r>
            <w:r w:rsidRPr="00381E8C">
              <w:rPr>
                <w:kern w:val="2"/>
              </w:rPr>
              <w:t>муниц</w:t>
            </w:r>
            <w:r w:rsidRPr="00381E8C">
              <w:rPr>
                <w:kern w:val="2"/>
              </w:rPr>
              <w:t>и</w:t>
            </w:r>
            <w:r w:rsidRPr="00381E8C">
              <w:rPr>
                <w:kern w:val="2"/>
              </w:rPr>
              <w:t>пальной  пр</w:t>
            </w:r>
            <w:r w:rsidRPr="00381E8C">
              <w:rPr>
                <w:kern w:val="2"/>
              </w:rPr>
              <w:t>о</w:t>
            </w:r>
            <w:r w:rsidRPr="00381E8C">
              <w:rPr>
                <w:kern w:val="2"/>
              </w:rPr>
              <w:t>граммы</w:t>
            </w:r>
            <w:r>
              <w:rPr>
                <w:kern w:val="2"/>
              </w:rPr>
              <w:t xml:space="preserve"> и прогнозная оценка пр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влекаемых на реализ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цию ее целей средств федерального бюджета, республиканского бю</w:t>
            </w:r>
            <w:r>
              <w:rPr>
                <w:kern w:val="2"/>
              </w:rPr>
              <w:t>д</w:t>
            </w:r>
            <w:r>
              <w:rPr>
                <w:kern w:val="2"/>
              </w:rPr>
              <w:t>жета Чувашской Респу</w:t>
            </w:r>
            <w:r>
              <w:rPr>
                <w:kern w:val="2"/>
              </w:rPr>
              <w:t>б</w:t>
            </w:r>
            <w:r>
              <w:rPr>
                <w:kern w:val="2"/>
              </w:rPr>
              <w:t>лики, внебюджетных и</w:t>
            </w:r>
            <w:r>
              <w:rPr>
                <w:kern w:val="2"/>
              </w:rPr>
              <w:t>с</w:t>
            </w:r>
            <w:r>
              <w:rPr>
                <w:kern w:val="2"/>
              </w:rPr>
              <w:t>точников</w:t>
            </w:r>
          </w:p>
        </w:tc>
        <w:tc>
          <w:tcPr>
            <w:tcW w:w="155" w:type="pct"/>
          </w:tcPr>
          <w:p w:rsidR="00156B92" w:rsidRDefault="00156B92" w:rsidP="00BB1EB2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156B92" w:rsidRPr="007C0B62" w:rsidRDefault="00156B92" w:rsidP="00BB1EB2">
            <w:r w:rsidRPr="00381E8C">
              <w:t xml:space="preserve">Прогнозируемый объем финансирования мероприятий в </w:t>
            </w:r>
            <w:r w:rsidRPr="007C0B62">
              <w:t>201</w:t>
            </w:r>
            <w:r w:rsidR="001D59F8">
              <w:t>7</w:t>
            </w:r>
            <w:r w:rsidRPr="007C0B62">
              <w:t>-2020 годах  составляет</w:t>
            </w:r>
            <w:r w:rsidR="00381E8C" w:rsidRPr="007C0B62">
              <w:t xml:space="preserve"> </w:t>
            </w:r>
            <w:r w:rsidRPr="007C0B62">
              <w:t xml:space="preserve"> </w:t>
            </w:r>
            <w:r w:rsidR="001D59F8">
              <w:t>42,0</w:t>
            </w:r>
            <w:r w:rsidR="00C3321D" w:rsidRPr="007C0B62">
              <w:t xml:space="preserve"> </w:t>
            </w:r>
            <w:r w:rsidRPr="007C0B62">
              <w:t xml:space="preserve"> тыс. рублей, в том числе:</w:t>
            </w:r>
          </w:p>
          <w:p w:rsidR="00156B92" w:rsidRPr="007C0B62" w:rsidRDefault="00156B92" w:rsidP="00BB1EB2">
            <w:pPr>
              <w:jc w:val="both"/>
            </w:pPr>
            <w:r w:rsidRPr="007C0B62">
              <w:t xml:space="preserve">в 2017 году – </w:t>
            </w:r>
            <w:r w:rsidR="001D59F8">
              <w:t>5</w:t>
            </w:r>
            <w:r w:rsidR="00381E8C" w:rsidRPr="007C0B62">
              <w:t>,</w:t>
            </w:r>
            <w:r w:rsidR="007A6654" w:rsidRPr="007C0B62">
              <w:t>0</w:t>
            </w:r>
            <w:r w:rsidR="00381E8C" w:rsidRPr="007C0B62">
              <w:t xml:space="preserve"> </w:t>
            </w:r>
            <w:r w:rsidRPr="007C0B62">
              <w:t xml:space="preserve">тыс. рублей; </w:t>
            </w:r>
          </w:p>
          <w:p w:rsidR="00156B92" w:rsidRPr="007C0B62" w:rsidRDefault="00156B92" w:rsidP="00BB1EB2">
            <w:pPr>
              <w:jc w:val="both"/>
            </w:pPr>
            <w:r w:rsidRPr="007C0B62">
              <w:t xml:space="preserve">в 2018 году – </w:t>
            </w:r>
            <w:r w:rsidR="001D59F8">
              <w:t>27,0</w:t>
            </w:r>
            <w:r w:rsidR="00381E8C" w:rsidRPr="007C0B62">
              <w:t xml:space="preserve"> </w:t>
            </w:r>
            <w:r w:rsidRPr="007C0B62">
              <w:t xml:space="preserve">тыс. рублей; </w:t>
            </w:r>
          </w:p>
          <w:p w:rsidR="00156B92" w:rsidRPr="007C0B62" w:rsidRDefault="00156B92" w:rsidP="00BB1EB2">
            <w:pPr>
              <w:jc w:val="both"/>
            </w:pPr>
            <w:r w:rsidRPr="007C0B62">
              <w:t xml:space="preserve">в 2019 году – </w:t>
            </w:r>
            <w:r w:rsidR="001D59F8">
              <w:t>5</w:t>
            </w:r>
            <w:r w:rsidR="00381E8C" w:rsidRPr="007C0B62">
              <w:t>,</w:t>
            </w:r>
            <w:r w:rsidR="007A6654" w:rsidRPr="007C0B62">
              <w:t>0</w:t>
            </w:r>
            <w:r w:rsidR="00381E8C" w:rsidRPr="007C0B62">
              <w:t xml:space="preserve"> </w:t>
            </w:r>
            <w:r w:rsidRPr="007C0B62">
              <w:t xml:space="preserve">тыс. рублей; </w:t>
            </w:r>
          </w:p>
          <w:p w:rsidR="00156B92" w:rsidRDefault="00156B92" w:rsidP="00BB1EB2">
            <w:r w:rsidRPr="007C0B62">
              <w:t xml:space="preserve">в 2020 году – </w:t>
            </w:r>
            <w:r w:rsidR="00381E8C" w:rsidRPr="007C0B62">
              <w:t xml:space="preserve"> </w:t>
            </w:r>
            <w:r w:rsidR="001D59F8">
              <w:t>5</w:t>
            </w:r>
            <w:r w:rsidR="00381E8C" w:rsidRPr="007C0B62">
              <w:t>,</w:t>
            </w:r>
            <w:r w:rsidR="007A6654" w:rsidRPr="007C0B62">
              <w:t>0</w:t>
            </w:r>
            <w:r w:rsidR="00381E8C" w:rsidRPr="007C0B62">
              <w:t xml:space="preserve"> </w:t>
            </w:r>
            <w:r w:rsidRPr="007C0B62">
              <w:t>тыс. рублей</w:t>
            </w:r>
          </w:p>
          <w:p w:rsidR="001D59F8" w:rsidRPr="00381E8C" w:rsidRDefault="001D59F8" w:rsidP="00BB1EB2">
            <w:pPr>
              <w:jc w:val="both"/>
            </w:pPr>
            <w:r w:rsidRPr="00381E8C">
              <w:t xml:space="preserve">за счет </w:t>
            </w:r>
            <w:r>
              <w:t>средств бюджета Чувашской Республики</w:t>
            </w:r>
            <w:r w:rsidRPr="00381E8C">
              <w:t xml:space="preserve"> – </w:t>
            </w:r>
            <w:r>
              <w:t>20,0</w:t>
            </w:r>
            <w:r w:rsidRPr="00381E8C">
              <w:t xml:space="preserve"> тыс. рублей:</w:t>
            </w:r>
          </w:p>
          <w:p w:rsidR="001D59F8" w:rsidRPr="00381E8C" w:rsidRDefault="001D59F8" w:rsidP="00BB1EB2">
            <w:pPr>
              <w:jc w:val="both"/>
            </w:pPr>
            <w:r>
              <w:t>в 2017 году – 0,0</w:t>
            </w:r>
            <w:r w:rsidRPr="00381E8C">
              <w:t xml:space="preserve"> тыс. рублей; </w:t>
            </w:r>
          </w:p>
          <w:p w:rsidR="001D59F8" w:rsidRPr="00381E8C" w:rsidRDefault="001D59F8" w:rsidP="00BB1EB2">
            <w:pPr>
              <w:jc w:val="both"/>
            </w:pPr>
            <w:r w:rsidRPr="00381E8C">
              <w:t>в 2018 году – 1</w:t>
            </w:r>
            <w:r>
              <w:t>7,0</w:t>
            </w:r>
            <w:r w:rsidRPr="00381E8C">
              <w:t xml:space="preserve"> тыс. рублей; </w:t>
            </w:r>
          </w:p>
          <w:p w:rsidR="001D59F8" w:rsidRPr="00381E8C" w:rsidRDefault="001D59F8" w:rsidP="00BB1EB2">
            <w:pPr>
              <w:jc w:val="both"/>
            </w:pPr>
            <w:r>
              <w:t>в 2019 году – 0,0</w:t>
            </w:r>
            <w:r w:rsidRPr="00381E8C">
              <w:t xml:space="preserve"> тыс. рублей; </w:t>
            </w:r>
          </w:p>
          <w:p w:rsidR="001D59F8" w:rsidRPr="00381E8C" w:rsidRDefault="001D59F8" w:rsidP="00BB1EB2">
            <w:r>
              <w:t xml:space="preserve">в 2020 году –  0,0 </w:t>
            </w:r>
            <w:r w:rsidRPr="00381E8C">
              <w:t xml:space="preserve"> тыс. рублей</w:t>
            </w:r>
          </w:p>
          <w:p w:rsidR="00156B92" w:rsidRPr="007C0B62" w:rsidRDefault="00156B92" w:rsidP="00BB1EB2">
            <w:pPr>
              <w:jc w:val="both"/>
            </w:pPr>
            <w:r w:rsidRPr="007C0B62">
              <w:t xml:space="preserve">за счет бюджета </w:t>
            </w:r>
            <w:r w:rsidR="00C3321D" w:rsidRPr="007C0B62">
              <w:t xml:space="preserve">Алманчинского </w:t>
            </w:r>
            <w:r w:rsidRPr="007C0B62">
              <w:t>сельск</w:t>
            </w:r>
            <w:r w:rsidR="00C3321D" w:rsidRPr="007C0B62">
              <w:t>ого</w:t>
            </w:r>
            <w:r w:rsidRPr="007C0B62">
              <w:t xml:space="preserve"> поселени</w:t>
            </w:r>
            <w:r w:rsidR="00C3321D" w:rsidRPr="007C0B62">
              <w:t>я</w:t>
            </w:r>
            <w:r w:rsidRPr="007C0B62">
              <w:t xml:space="preserve"> </w:t>
            </w:r>
            <w:r w:rsidRPr="007C0B62">
              <w:rPr>
                <w:kern w:val="2"/>
              </w:rPr>
              <w:t>Красн</w:t>
            </w:r>
            <w:r w:rsidRPr="007C0B62">
              <w:rPr>
                <w:kern w:val="2"/>
              </w:rPr>
              <w:t>о</w:t>
            </w:r>
            <w:r w:rsidRPr="007C0B62">
              <w:rPr>
                <w:kern w:val="2"/>
              </w:rPr>
              <w:t>армейского</w:t>
            </w:r>
            <w:r w:rsidRPr="007C0B62">
              <w:t xml:space="preserve"> района – </w:t>
            </w:r>
            <w:r w:rsidR="001D59F8">
              <w:t>22,0</w:t>
            </w:r>
            <w:r w:rsidR="00381E8C" w:rsidRPr="007C0B62">
              <w:t xml:space="preserve"> </w:t>
            </w:r>
            <w:r w:rsidRPr="007C0B62">
              <w:t>тыс. рублей:</w:t>
            </w:r>
          </w:p>
          <w:p w:rsidR="00381E8C" w:rsidRPr="007C0B62" w:rsidRDefault="00C3321D" w:rsidP="00BB1EB2">
            <w:pPr>
              <w:jc w:val="both"/>
            </w:pPr>
            <w:r w:rsidRPr="007C0B62">
              <w:t xml:space="preserve">в 2017 году – </w:t>
            </w:r>
            <w:r w:rsidR="001D59F8">
              <w:t>5</w:t>
            </w:r>
            <w:r w:rsidR="007A6654" w:rsidRPr="007C0B62">
              <w:t>,0</w:t>
            </w:r>
            <w:r w:rsidR="00381E8C" w:rsidRPr="007C0B62">
              <w:t xml:space="preserve"> тыс. рублей; </w:t>
            </w:r>
          </w:p>
          <w:p w:rsidR="00381E8C" w:rsidRPr="007C0B62" w:rsidRDefault="00381E8C" w:rsidP="00BB1EB2">
            <w:pPr>
              <w:jc w:val="both"/>
            </w:pPr>
            <w:r w:rsidRPr="007C0B62">
              <w:t xml:space="preserve">в 2018 году – </w:t>
            </w:r>
            <w:r w:rsidR="007A6654" w:rsidRPr="007C0B62">
              <w:t>7,0</w:t>
            </w:r>
            <w:r w:rsidRPr="007C0B62">
              <w:t xml:space="preserve"> тыс. рублей; </w:t>
            </w:r>
          </w:p>
          <w:p w:rsidR="00381E8C" w:rsidRPr="007C0B62" w:rsidRDefault="00C3321D" w:rsidP="00BB1EB2">
            <w:pPr>
              <w:jc w:val="both"/>
            </w:pPr>
            <w:r w:rsidRPr="007C0B62">
              <w:t xml:space="preserve">в 2019 году – </w:t>
            </w:r>
            <w:r w:rsidR="001D59F8">
              <w:t>5</w:t>
            </w:r>
            <w:r w:rsidR="007A6654" w:rsidRPr="007C0B62">
              <w:t>,0</w:t>
            </w:r>
            <w:r w:rsidR="00381E8C" w:rsidRPr="007C0B62">
              <w:t xml:space="preserve"> тыс. рублей; </w:t>
            </w:r>
          </w:p>
          <w:p w:rsidR="00381E8C" w:rsidRPr="007C0B62" w:rsidRDefault="00C3321D" w:rsidP="00BB1EB2">
            <w:r w:rsidRPr="007C0B62">
              <w:t xml:space="preserve">в 2020 году –  </w:t>
            </w:r>
            <w:r w:rsidR="001D59F8">
              <w:t>5</w:t>
            </w:r>
            <w:r w:rsidR="007A6654" w:rsidRPr="007C0B62">
              <w:t>,0</w:t>
            </w:r>
            <w:r w:rsidR="00381E8C" w:rsidRPr="007C0B62">
              <w:t xml:space="preserve"> тыс. рублей</w:t>
            </w:r>
          </w:p>
          <w:p w:rsidR="00156B92" w:rsidRDefault="00156B92" w:rsidP="00BB1EB2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Объемы бюджетных ассигнований </w:t>
            </w:r>
            <w:proofErr w:type="spellStart"/>
            <w:r w:rsidR="00381E8C" w:rsidRPr="00381E8C">
              <w:t>Алманчинского</w:t>
            </w:r>
            <w:proofErr w:type="spellEnd"/>
            <w:r w:rsidR="00381E8C" w:rsidRPr="00381E8C">
              <w:t xml:space="preserve"> сельского поселения </w:t>
            </w:r>
            <w:r>
              <w:rPr>
                <w:kern w:val="2"/>
              </w:rPr>
              <w:t>Красноармейского района, уточняются ежегодно при формировании бюджета</w:t>
            </w:r>
            <w:r w:rsidR="00381E8C">
              <w:rPr>
                <w:kern w:val="2"/>
              </w:rPr>
              <w:t xml:space="preserve"> </w:t>
            </w:r>
            <w:r w:rsidR="00381E8C" w:rsidRPr="00381E8C">
              <w:t>Алманчинского сельского пос</w:t>
            </w:r>
            <w:r w:rsidR="00381E8C" w:rsidRPr="00381E8C">
              <w:t>е</w:t>
            </w:r>
            <w:r w:rsidR="00381E8C" w:rsidRPr="00381E8C">
              <w:t>ления</w:t>
            </w:r>
            <w:r>
              <w:rPr>
                <w:kern w:val="2"/>
              </w:rPr>
              <w:t xml:space="preserve"> Красноармейского района Чувашской Республики на очередной финансовый год и плановый период</w:t>
            </w:r>
          </w:p>
          <w:p w:rsidR="00156B92" w:rsidRDefault="00156B92" w:rsidP="00BB1EB2">
            <w:pPr>
              <w:jc w:val="both"/>
              <w:rPr>
                <w:kern w:val="2"/>
              </w:rPr>
            </w:pPr>
          </w:p>
        </w:tc>
      </w:tr>
      <w:tr w:rsidR="00156B92" w:rsidTr="00BB1EB2">
        <w:trPr>
          <w:trHeight w:val="20"/>
        </w:trPr>
        <w:tc>
          <w:tcPr>
            <w:tcW w:w="1416" w:type="pct"/>
          </w:tcPr>
          <w:p w:rsidR="00156B92" w:rsidRDefault="00156B92" w:rsidP="00BB1EB2">
            <w:pPr>
              <w:jc w:val="both"/>
              <w:rPr>
                <w:kern w:val="2"/>
              </w:rPr>
            </w:pPr>
            <w:r>
              <w:t xml:space="preserve">Ожидаемый результат реализации </w:t>
            </w:r>
            <w:r>
              <w:rPr>
                <w:kern w:val="2"/>
              </w:rPr>
              <w:t>муниципал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ной программы</w:t>
            </w:r>
          </w:p>
        </w:tc>
        <w:tc>
          <w:tcPr>
            <w:tcW w:w="155" w:type="pct"/>
          </w:tcPr>
          <w:p w:rsidR="00156B92" w:rsidRDefault="00156B92" w:rsidP="00BB1EB2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156B92" w:rsidRDefault="00156B92" w:rsidP="00BB1EB2">
            <w:pPr>
              <w:jc w:val="both"/>
            </w:pPr>
            <w:r>
              <w:t>выполнение задач по организации профилактики пожаров, сн</w:t>
            </w:r>
            <w:r>
              <w:t>и</w:t>
            </w:r>
            <w:r>
              <w:t>жению  факторов, способствующих возникновению пож</w:t>
            </w:r>
            <w:r>
              <w:t>а</w:t>
            </w:r>
            <w:r>
              <w:t xml:space="preserve">ров; </w:t>
            </w:r>
          </w:p>
          <w:p w:rsidR="00156B92" w:rsidRDefault="00156B92" w:rsidP="00BB1EB2">
            <w:pPr>
              <w:jc w:val="both"/>
            </w:pPr>
            <w:r>
              <w:t>приобретение  знаний  и практических  навыков руководите</w:t>
            </w:r>
            <w:r w:rsidR="00A257EA">
              <w:t>л</w:t>
            </w:r>
            <w:r w:rsidR="00A257EA">
              <w:t>я</w:t>
            </w:r>
            <w:r w:rsidR="00A257EA">
              <w:t>ми, другими должностными</w:t>
            </w:r>
            <w:r>
              <w:t xml:space="preserve"> лицами и специалистами</w:t>
            </w:r>
            <w:r w:rsidR="00A257EA">
              <w:t xml:space="preserve"> </w:t>
            </w:r>
            <w:r>
              <w:t>о</w:t>
            </w:r>
            <w:r>
              <w:t>р</w:t>
            </w:r>
            <w:r>
              <w:t>ганов  местного самоуправления и организаций по исполн</w:t>
            </w:r>
            <w:r>
              <w:t>е</w:t>
            </w:r>
            <w:r w:rsidR="00A257EA">
              <w:t>нию</w:t>
            </w:r>
            <w:r>
              <w:t xml:space="preserve"> ими своих законных функций и реализации своих законных полн</w:t>
            </w:r>
            <w:r>
              <w:t>о</w:t>
            </w:r>
            <w:r>
              <w:t xml:space="preserve">мочий в области ГО и защиты от ЧС; </w:t>
            </w:r>
          </w:p>
          <w:p w:rsidR="00156B92" w:rsidRDefault="00156B92" w:rsidP="00BB1EB2">
            <w:pPr>
              <w:jc w:val="both"/>
              <w:rPr>
                <w:strike/>
                <w:kern w:val="2"/>
              </w:rPr>
            </w:pPr>
            <w:r>
              <w:t>приобретение знаний и практических навыков руководител</w:t>
            </w:r>
            <w:r>
              <w:t>я</w:t>
            </w:r>
            <w:r>
              <w:t>ми, другими должностными лицами</w:t>
            </w:r>
            <w:r w:rsidR="00A257EA">
              <w:t xml:space="preserve"> </w:t>
            </w:r>
            <w:r>
              <w:t>и специалистами органов мес</w:t>
            </w:r>
            <w:r>
              <w:t>т</w:t>
            </w:r>
            <w:r>
              <w:t>ного самоуправления и организаций  по исполн</w:t>
            </w:r>
            <w:r>
              <w:t>е</w:t>
            </w:r>
            <w:r>
              <w:t>нию ими своих законных функций и реализации своих законных полн</w:t>
            </w:r>
            <w:r>
              <w:t>о</w:t>
            </w:r>
            <w:r>
              <w:t>мочий в области ГО и защиты от</w:t>
            </w:r>
            <w:r>
              <w:rPr>
                <w:b/>
              </w:rPr>
              <w:t xml:space="preserve"> </w:t>
            </w:r>
            <w:r>
              <w:t>ЧС</w:t>
            </w:r>
            <w:r w:rsidR="00A257EA">
              <w:t>.</w:t>
            </w:r>
          </w:p>
        </w:tc>
      </w:tr>
    </w:tbl>
    <w:p w:rsidR="00156B92" w:rsidRDefault="00156B92" w:rsidP="00BB1EB2">
      <w:pPr>
        <w:rPr>
          <w:b/>
          <w:bCs/>
        </w:rPr>
      </w:pPr>
    </w:p>
    <w:p w:rsidR="00073858" w:rsidRDefault="00073858" w:rsidP="00BB1EB2">
      <w:pPr>
        <w:rPr>
          <w:b/>
          <w:bCs/>
        </w:rPr>
      </w:pPr>
    </w:p>
    <w:p w:rsidR="00BB1EB2" w:rsidRDefault="00BB1EB2" w:rsidP="00BB1EB2">
      <w:pPr>
        <w:rPr>
          <w:b/>
          <w:bCs/>
        </w:rPr>
      </w:pP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F3B3F">
        <w:rPr>
          <w:b/>
        </w:rPr>
        <w:lastRenderedPageBreak/>
        <w:t>Раздел I. Общая характеристика сферы реализации</w:t>
      </w:r>
      <w:r>
        <w:rPr>
          <w:b/>
        </w:rPr>
        <w:t xml:space="preserve"> </w:t>
      </w:r>
      <w:r w:rsidRPr="004F3B3F">
        <w:rPr>
          <w:b/>
        </w:rPr>
        <w:t xml:space="preserve">муниципальной программы </w:t>
      </w:r>
      <w:r w:rsidRPr="00073858">
        <w:rPr>
          <w:b/>
        </w:rPr>
        <w:t>Алманчинского сельского поселения</w:t>
      </w:r>
      <w:r>
        <w:t xml:space="preserve"> </w:t>
      </w:r>
      <w:r w:rsidRPr="004F3B3F">
        <w:rPr>
          <w:b/>
        </w:rPr>
        <w:t>Красноармейского района Чувашской Республики «Повышение безопасности жизнедеятельности населения</w:t>
      </w:r>
      <w:r w:rsidRPr="00A55EA1">
        <w:rPr>
          <w:b/>
        </w:rPr>
        <w:t xml:space="preserve"> </w:t>
      </w:r>
      <w:r w:rsidRPr="004F3B3F">
        <w:rPr>
          <w:b/>
        </w:rPr>
        <w:t>и территорий»,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F3B3F">
        <w:rPr>
          <w:b/>
        </w:rPr>
        <w:t>основные проблемы в указанной сфере и прогноз ее развития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 xml:space="preserve">Муниципальная программа </w:t>
      </w:r>
      <w:r>
        <w:t xml:space="preserve">Алманчинского сельского поселения </w:t>
      </w:r>
      <w:r w:rsidRPr="004F3B3F">
        <w:t>Красноармейского ра</w:t>
      </w:r>
      <w:r w:rsidRPr="004F3B3F">
        <w:t>й</w:t>
      </w:r>
      <w:r w:rsidRPr="004F3B3F">
        <w:t>она Чувашской Республики «Повышение безопасности жизнедеятельности населения</w:t>
      </w:r>
      <w:r>
        <w:t xml:space="preserve"> </w:t>
      </w:r>
      <w:r w:rsidRPr="004F3B3F">
        <w:t>и терр</w:t>
      </w:r>
      <w:r w:rsidRPr="004F3B3F">
        <w:t>и</w:t>
      </w:r>
      <w:r w:rsidRPr="004F3B3F">
        <w:t>торий»  (далее – Программа) направлена на обеспечение защиты населения и территорий от чрезвычайных ситуаций (далее также – ЧС), участие в предупреждении и ликвидации после</w:t>
      </w:r>
      <w:r w:rsidRPr="004F3B3F">
        <w:t>д</w:t>
      </w:r>
      <w:r w:rsidRPr="004F3B3F">
        <w:t xml:space="preserve">ствий чрезвычайных ситуаций на территории </w:t>
      </w:r>
      <w:r>
        <w:t>сельского поселения</w:t>
      </w:r>
      <w:r w:rsidRPr="004F3B3F">
        <w:t>, обеспечение перви</w:t>
      </w:r>
      <w:r w:rsidRPr="004F3B3F">
        <w:t>ч</w:t>
      </w:r>
      <w:r w:rsidRPr="004F3B3F">
        <w:t>ных мер пожарной безопасности и безопасности людей на водных объектах,  совершенствование ос</w:t>
      </w:r>
      <w:r w:rsidRPr="004F3B3F">
        <w:t>у</w:t>
      </w:r>
      <w:r w:rsidRPr="004F3B3F">
        <w:t>ществления мероприятий по гражданской обороне (далее</w:t>
      </w:r>
      <w:proofErr w:type="gramEnd"/>
      <w:r w:rsidRPr="004F3B3F">
        <w:t xml:space="preserve"> также – ГО) и предупреждение терр</w:t>
      </w:r>
      <w:r w:rsidRPr="004F3B3F">
        <w:t>о</w:t>
      </w:r>
      <w:r w:rsidRPr="004F3B3F">
        <w:t>ристических актов, профилактику правонарушений в</w:t>
      </w:r>
      <w:proofErr w:type="gramStart"/>
      <w:r w:rsidRPr="004F3B3F">
        <w:t xml:space="preserve">  ,</w:t>
      </w:r>
      <w:proofErr w:type="gramEnd"/>
      <w:r w:rsidRPr="004F3B3F">
        <w:t xml:space="preserve"> а также укрепление законности и прав</w:t>
      </w:r>
      <w:r w:rsidRPr="004F3B3F">
        <w:t>о</w:t>
      </w:r>
      <w:r w:rsidRPr="004F3B3F">
        <w:t xml:space="preserve">порядка, повышение уровня защищенности граждан и общества на основе противодействия терроризму и экстремизму, профилактики их проявлений </w:t>
      </w:r>
      <w:r w:rsidR="00441B31">
        <w:t>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Мероприятия по ГО и защите населения и территорий  </w:t>
      </w:r>
      <w:r w:rsidR="00441B31">
        <w:t>Алманчинского сельского пос</w:t>
      </w:r>
      <w:r w:rsidR="00441B31">
        <w:t>е</w:t>
      </w:r>
      <w:r w:rsidR="00441B31">
        <w:t xml:space="preserve">ления </w:t>
      </w:r>
      <w:r w:rsidRPr="004F3B3F">
        <w:t>Красноармейского района  от ЧС осуществляются в соответствии с ежегодно утвержда</w:t>
      </w:r>
      <w:r w:rsidRPr="004F3B3F">
        <w:t>е</w:t>
      </w:r>
      <w:r w:rsidRPr="004F3B3F">
        <w:t xml:space="preserve">мым Планом основных мероприятий </w:t>
      </w:r>
      <w:r w:rsidR="00441B31">
        <w:t xml:space="preserve"> Алманчинского сельского поселения </w:t>
      </w:r>
      <w:r w:rsidRPr="004F3B3F">
        <w:t>Красноармейского района  в области гражданской обороны, предупреждения и ликвидации чрезвычайных ситу</w:t>
      </w:r>
      <w:r w:rsidRPr="004F3B3F">
        <w:t>а</w:t>
      </w:r>
      <w:r w:rsidRPr="004F3B3F">
        <w:t>ций, обеспечения пожарной безопасности и безопасности людей на водных объектах.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результате антропогенного воздействия на окружающую среду, глобальных измен</w:t>
      </w:r>
      <w:r w:rsidRPr="004F3B3F">
        <w:t>е</w:t>
      </w:r>
      <w:r w:rsidRPr="004F3B3F">
        <w:t>ний климата на планете, ухудшения экологической обстановки и недостаточных темпов вне</w:t>
      </w:r>
      <w:r w:rsidRPr="004F3B3F">
        <w:t>д</w:t>
      </w:r>
      <w:r w:rsidRPr="004F3B3F">
        <w:t>рения безопасных технологий возрастают масштабы последствий чрезвычайных ситуаций природного и техногенного характера, возникают новые виды эпидемий и болезней. Серьезную демограф</w:t>
      </w:r>
      <w:r w:rsidRPr="004F3B3F">
        <w:t>и</w:t>
      </w:r>
      <w:r w:rsidRPr="004F3B3F">
        <w:t>ческую проблему создает количество погибших в различных ЧС людей. Количество постр</w:t>
      </w:r>
      <w:r w:rsidRPr="004F3B3F">
        <w:t>а</w:t>
      </w:r>
      <w:r w:rsidRPr="004F3B3F">
        <w:t>давших в них ежегодно исчисляется сотнями человек.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Для своевременного доведения информации до населения </w:t>
      </w:r>
      <w:r w:rsidR="00441B31">
        <w:t xml:space="preserve"> Алманчинского сельского п</w:t>
      </w:r>
      <w:r w:rsidR="00441B31">
        <w:t>о</w:t>
      </w:r>
      <w:r w:rsidR="00441B31">
        <w:t xml:space="preserve">селения </w:t>
      </w:r>
      <w:r w:rsidRPr="004F3B3F">
        <w:t>Красноармейского  района  об опасностях, возникающих при ведении военных де</w:t>
      </w:r>
      <w:r w:rsidRPr="004F3B3F">
        <w:t>й</w:t>
      </w:r>
      <w:r w:rsidRPr="004F3B3F">
        <w:t>ствий или вследствие этих действий, а также при возникновении ЧС, оповещение осуществл</w:t>
      </w:r>
      <w:r w:rsidRPr="004F3B3F">
        <w:t>я</w:t>
      </w:r>
      <w:r w:rsidRPr="004F3B3F">
        <w:t>ется при помощи системы централизованного оповещения.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Оповещение населения, не охваченного системой оповещения, производится посыльн</w:t>
      </w:r>
      <w:r w:rsidRPr="004F3B3F">
        <w:t>ы</w:t>
      </w:r>
      <w:r w:rsidRPr="004F3B3F">
        <w:t>ми и громкоговорящими системами.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Инженерная защита населения и территорий  Красноармейского района  организована в соответствии с требованиями федеральных законов «О защите населения и территорий от чре</w:t>
      </w:r>
      <w:r w:rsidRPr="004F3B3F">
        <w:t>з</w:t>
      </w:r>
      <w:r w:rsidRPr="004F3B3F">
        <w:t>вычайных ситуаций природного и техногенного характера» и «О гражданской обороне».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Для планирования, организации и руководства проведением эвакуационных меропри</w:t>
      </w:r>
      <w:r w:rsidRPr="004F3B3F">
        <w:t>я</w:t>
      </w:r>
      <w:r w:rsidRPr="004F3B3F">
        <w:t xml:space="preserve">тий в экстремальных ситуациях мирного и военного времени на территории </w:t>
      </w:r>
      <w:r w:rsidR="00441B31">
        <w:t xml:space="preserve"> Алманчинского сельского поселения </w:t>
      </w:r>
      <w:r w:rsidRPr="004F3B3F">
        <w:t>Красноармейского района  создана и функционирует эвакуационная (</w:t>
      </w:r>
      <w:proofErr w:type="spellStart"/>
      <w:r w:rsidRPr="004F3B3F">
        <w:t>эв</w:t>
      </w:r>
      <w:r w:rsidRPr="004F3B3F">
        <w:t>а</w:t>
      </w:r>
      <w:r w:rsidRPr="004F3B3F">
        <w:t>коприемная</w:t>
      </w:r>
      <w:proofErr w:type="spellEnd"/>
      <w:r w:rsidRPr="004F3B3F">
        <w:t>) комиссия.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4F3B3F">
        <w:t xml:space="preserve"> Согласно проведенному мон</w:t>
      </w:r>
      <w:r w:rsidR="00441B31">
        <w:t>иторингу на объектах экономики,</w:t>
      </w:r>
      <w:r w:rsidRPr="004F3B3F">
        <w:t xml:space="preserve"> в организациях</w:t>
      </w:r>
      <w:r w:rsidR="00441B31">
        <w:t xml:space="preserve"> и час</w:t>
      </w:r>
      <w:r w:rsidR="00441B31">
        <w:t>т</w:t>
      </w:r>
      <w:r w:rsidR="00441B31">
        <w:t>ном секторе Алманчинского сельского поселения</w:t>
      </w:r>
      <w:r w:rsidRPr="004F3B3F">
        <w:t xml:space="preserve"> Красноармейского  района  имеются 6 р</w:t>
      </w:r>
      <w:r w:rsidRPr="004F3B3F">
        <w:t>е</w:t>
      </w:r>
      <w:r w:rsidRPr="004F3B3F">
        <w:t>зервных источников электроснабжения общей мощностью 150 кВт</w:t>
      </w:r>
      <w:r w:rsidR="00441B31">
        <w:t xml:space="preserve">. </w:t>
      </w:r>
      <w:r w:rsidRPr="004F3B3F">
        <w:t>Для обеспечения объектов социал</w:t>
      </w:r>
      <w:r w:rsidRPr="004F3B3F">
        <w:t>ь</w:t>
      </w:r>
      <w:r w:rsidRPr="004F3B3F">
        <w:t>ной инфраструктуры резервными источниками электроэнергии администрацией Красноарме</w:t>
      </w:r>
      <w:r w:rsidRPr="004F3B3F">
        <w:t>й</w:t>
      </w:r>
      <w:r w:rsidRPr="004F3B3F">
        <w:t>ского района закуплен автономный дизель-генератор  мощностью 80 кВт.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 Анализ реагирования на ЧС показывает, что повышение эффективности функционир</w:t>
      </w:r>
      <w:r w:rsidRPr="004F3B3F">
        <w:t>о</w:t>
      </w:r>
      <w:r w:rsidRPr="004F3B3F">
        <w:t>вания районной системы предупреждения и ликвидации ЧС напрямую зависит от степени г</w:t>
      </w:r>
      <w:r w:rsidRPr="004F3B3F">
        <w:t>о</w:t>
      </w:r>
      <w:r w:rsidRPr="004F3B3F">
        <w:t xml:space="preserve">товности сил и средств. В настоящее время на территории </w:t>
      </w:r>
      <w:r w:rsidR="00441B31">
        <w:t>Алманчинского сельского посел</w:t>
      </w:r>
      <w:r w:rsidR="00441B31">
        <w:t>е</w:t>
      </w:r>
      <w:r w:rsidR="00441B31">
        <w:t>ния</w:t>
      </w:r>
      <w:r w:rsidRPr="004F3B3F">
        <w:t xml:space="preserve"> Красноармейского района дейст</w:t>
      </w:r>
      <w:r w:rsidR="00441B31">
        <w:t>вует муниципальная пожарная охрана</w:t>
      </w:r>
      <w:r w:rsidRPr="004F3B3F">
        <w:t>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Создание и совершенствование системы подготовки населения в области ГО и ЧС в ра</w:t>
      </w:r>
      <w:r w:rsidRPr="004F3B3F">
        <w:t>й</w:t>
      </w:r>
      <w:r w:rsidRPr="004F3B3F">
        <w:t>оне позволило увеличить показатели охвата и повысить эффективность обучения всех катег</w:t>
      </w:r>
      <w:r w:rsidRPr="004F3B3F">
        <w:t>о</w:t>
      </w:r>
      <w:r w:rsidRPr="004F3B3F">
        <w:t>рий населения способам защиты от опасностей, возникающих при ведении военных де</w:t>
      </w:r>
      <w:r w:rsidRPr="004F3B3F">
        <w:t>й</w:t>
      </w:r>
      <w:r w:rsidRPr="004F3B3F">
        <w:t xml:space="preserve">ствий или вследствие этих действий и при ЧС. 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lastRenderedPageBreak/>
        <w:t>Основное внимание при подготовке руководителей, других должностных лиц и специ</w:t>
      </w:r>
      <w:r w:rsidRPr="004F3B3F">
        <w:t>а</w:t>
      </w:r>
      <w:r w:rsidRPr="004F3B3F">
        <w:t xml:space="preserve">листов ГО и ТП РСЧС </w:t>
      </w:r>
      <w:r w:rsidR="00441B31">
        <w:t xml:space="preserve">Алманчинского сельского поселения </w:t>
      </w:r>
      <w:r w:rsidRPr="004F3B3F">
        <w:t>Красноармейского района  было обращено на приобретение обучаемыми практических навыков для выполнения ими своих об</w:t>
      </w:r>
      <w:r w:rsidRPr="004F3B3F">
        <w:t>я</w:t>
      </w:r>
      <w:r w:rsidRPr="004F3B3F">
        <w:t>занностей по защите от опасностей, возникающих при ведении военных действий или всле</w:t>
      </w:r>
      <w:r w:rsidRPr="004F3B3F">
        <w:t>д</w:t>
      </w:r>
      <w:r w:rsidRPr="004F3B3F">
        <w:t>ствие этих действий и при ЧС, а также умения анализировать и оценивать обстановку, прин</w:t>
      </w:r>
      <w:r w:rsidRPr="004F3B3F">
        <w:t>и</w:t>
      </w:r>
      <w:r w:rsidRPr="004F3B3F">
        <w:t>мать правильные решения.</w:t>
      </w:r>
      <w:proofErr w:type="gramEnd"/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Реализация предусмотренных муниципальной программой мероприятий позволит обе</w:t>
      </w:r>
      <w:r w:rsidRPr="004F3B3F">
        <w:t>с</w:t>
      </w:r>
      <w:r w:rsidRPr="004F3B3F">
        <w:t>печить своевременное выявление и оперативное реагирование на очаги возгорания в лесных массивах и прилегающих к ним территориях, ликвидацию возникших лесных пожаров и мин</w:t>
      </w:r>
      <w:r w:rsidRPr="004F3B3F">
        <w:t>и</w:t>
      </w:r>
      <w:r w:rsidRPr="004F3B3F">
        <w:t>мизацию их последствий.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Для реализации целей и задач муниципальной программы, а именно существенного п</w:t>
      </w:r>
      <w:r w:rsidRPr="004F3B3F">
        <w:t>о</w:t>
      </w:r>
      <w:r w:rsidRPr="004F3B3F">
        <w:t>вышения готовности ГО, уровня защиты населения и территорий от ЧС, обеспечения пожа</w:t>
      </w:r>
      <w:r w:rsidRPr="004F3B3F">
        <w:t>р</w:t>
      </w:r>
      <w:r w:rsidRPr="004F3B3F">
        <w:t>ной безопасности и безопасности людей на водных объектах, профилактики правонарушений и пр</w:t>
      </w:r>
      <w:r w:rsidRPr="004F3B3F">
        <w:t>о</w:t>
      </w:r>
      <w:r w:rsidRPr="004F3B3F">
        <w:t>тиводействия преступности в Красноармейском районе, профилактики терроризма и экстр</w:t>
      </w:r>
      <w:r w:rsidRPr="004F3B3F">
        <w:t>е</w:t>
      </w:r>
      <w:r w:rsidRPr="004F3B3F">
        <w:t>мистской деятельности в Красноармейском районе необходимо применение программно-целевых инструментов, поскольку требуется:</w:t>
      </w:r>
      <w:proofErr w:type="gramEnd"/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высокая степень координации действий органов местного самоуправления</w:t>
      </w:r>
      <w:r w:rsidR="00441B31">
        <w:t xml:space="preserve"> Алманчи</w:t>
      </w:r>
      <w:r w:rsidR="00441B31">
        <w:t>н</w:t>
      </w:r>
      <w:r w:rsidR="00441B31">
        <w:t>ского сельского поселения</w:t>
      </w:r>
      <w:r w:rsidRPr="004F3B3F">
        <w:t xml:space="preserve"> Красноармейского района, организаций и граждан;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запуск </w:t>
      </w:r>
      <w:proofErr w:type="gramStart"/>
      <w:r w:rsidRPr="004F3B3F">
        <w:t>механизмов обеспечения заинтересованности всех участников мероприятий</w:t>
      </w:r>
      <w:proofErr w:type="gramEnd"/>
      <w:r w:rsidRPr="004F3B3F">
        <w:t xml:space="preserve"> по защите населения и территорий от чрезвычайных ситуаций, обеспечению пожарной безопасн</w:t>
      </w:r>
      <w:r w:rsidRPr="004F3B3F">
        <w:t>о</w:t>
      </w:r>
      <w:r w:rsidRPr="004F3B3F">
        <w:t>сти и безопасности людей на водных объектах;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мобилизация ресурсов и оптимизация их использования.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результате реализации муниципальной программы прогнозируется: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повышение уровня безопасности жизнедеятельности населения и территорий Красноа</w:t>
      </w:r>
      <w:r w:rsidRPr="004F3B3F">
        <w:t>р</w:t>
      </w:r>
      <w:r w:rsidRPr="004F3B3F">
        <w:t>мейского района;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полная обеспеченность </w:t>
      </w:r>
      <w:proofErr w:type="gramStart"/>
      <w:r w:rsidRPr="004F3B3F">
        <w:t>СИЗ</w:t>
      </w:r>
      <w:proofErr w:type="gramEnd"/>
      <w:r w:rsidRPr="004F3B3F">
        <w:t xml:space="preserve"> персонала организаций, эксплуатирующих опасные прои</w:t>
      </w:r>
      <w:r w:rsidRPr="004F3B3F">
        <w:t>з</w:t>
      </w:r>
      <w:r w:rsidRPr="004F3B3F">
        <w:t>водственные объекты;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достаточная обеспеченность подразделений пожарной охраны и аварийно-спасательных формирований соответствующим оборудованием и техникой;</w:t>
      </w:r>
    </w:p>
    <w:p w:rsidR="00073858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достаточная обеспеченность органов управления гражданской обороны и</w:t>
      </w:r>
      <w:r w:rsidR="00441B31">
        <w:t xml:space="preserve"> Алманчинск</w:t>
      </w:r>
      <w:r w:rsidR="00441B31">
        <w:t>о</w:t>
      </w:r>
      <w:r w:rsidR="00441B31">
        <w:t>го сельского поселения</w:t>
      </w:r>
      <w:r w:rsidRPr="004F3B3F">
        <w:t xml:space="preserve"> Красноармейского районного звена ТП РСЧС Чувашской Респу</w:t>
      </w:r>
      <w:r w:rsidRPr="004F3B3F">
        <w:t>б</w:t>
      </w:r>
      <w:r w:rsidRPr="004F3B3F">
        <w:t>лики современными средствами связи.</w:t>
      </w:r>
    </w:p>
    <w:p w:rsidR="00441B31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F3B3F">
        <w:rPr>
          <w:b/>
        </w:rPr>
        <w:t>Раздел II. Приоритеты в сфере реализации муниципальной программы, цели, зад</w:t>
      </w:r>
      <w:r w:rsidRPr="004F3B3F">
        <w:rPr>
          <w:b/>
        </w:rPr>
        <w:t>а</w:t>
      </w:r>
      <w:r w:rsidRPr="004F3B3F">
        <w:rPr>
          <w:b/>
        </w:rPr>
        <w:t>чи и показатели (индикаторы) достижения целей и решения задач, основные ожида</w:t>
      </w:r>
      <w:r w:rsidRPr="004F3B3F">
        <w:rPr>
          <w:b/>
        </w:rPr>
        <w:t>е</w:t>
      </w:r>
      <w:r w:rsidRPr="004F3B3F">
        <w:rPr>
          <w:b/>
        </w:rPr>
        <w:t>мые конечные результаты и срок реализации муниципальной программы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Приоритеты в сфере повышения безопасности жизнедеятельности населения и террит</w:t>
      </w:r>
      <w:r w:rsidRPr="004F3B3F">
        <w:t>о</w:t>
      </w:r>
      <w:r w:rsidRPr="004F3B3F">
        <w:t>рий определены Концепцией строительства сил и средств Министерства Российской Фед</w:t>
      </w:r>
      <w:r w:rsidRPr="004F3B3F">
        <w:t>е</w:t>
      </w:r>
      <w:r w:rsidRPr="004F3B3F">
        <w:t>рации по делам гражданской обороны, чрезвычайным ситуациям и ликвидации последствий стихи</w:t>
      </w:r>
      <w:r w:rsidRPr="004F3B3F">
        <w:t>й</w:t>
      </w:r>
      <w:r w:rsidRPr="004F3B3F">
        <w:t>ных бедствий на период до 2020 г., утвержденной Президентом Российской Федерации 28 янв</w:t>
      </w:r>
      <w:r w:rsidRPr="004F3B3F">
        <w:t>а</w:t>
      </w:r>
      <w:r w:rsidRPr="004F3B3F">
        <w:t xml:space="preserve">ря 2010 г., </w:t>
      </w:r>
      <w:hyperlink r:id="rId10" w:tooltip="Закон ЧР от 04.06.2007 N 8 (ред. от 30.12.2013) &quot;О Стратегии социально-экономического развития Чувашской Республики до 2020 года&quot; (принят ГС ЧР 22.05.2007){КонсультантПлюс}" w:history="1">
        <w:r w:rsidRPr="004F3B3F">
          <w:t>Законом</w:t>
        </w:r>
      </w:hyperlink>
      <w:r w:rsidRPr="004F3B3F">
        <w:t xml:space="preserve"> Чувашской Республики «О Стратегии социально-экономического развития Чувашской Республики до 2020 года», ежегодными </w:t>
      </w:r>
      <w:hyperlink r:id="rId11" w:tooltip="Справочная информация: &quot;Перечень ежегодных посланий Президента Чувашской Республики Государственному Совету Чувашской Республики и народу Чувашии&quot; (Материал подготовлен специалистами КонсультантПлюс){КонсультантПлюс}" w:history="1">
        <w:r w:rsidRPr="004F3B3F">
          <w:t>посланиями</w:t>
        </w:r>
      </w:hyperlink>
      <w:r w:rsidRPr="004F3B3F">
        <w:t xml:space="preserve"> Главы Чувашской Республики Государственному</w:t>
      </w:r>
      <w:proofErr w:type="gramEnd"/>
      <w:r w:rsidRPr="004F3B3F">
        <w:t xml:space="preserve"> Совету Чувашской Республики.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Муниципальная программа направлена на достижение следующих целей: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участие в предупреждении  и ликвидации чрезвычайных ситуаций; 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совершенствование взаимодействия правоохранительных, органов местного самоупра</w:t>
      </w:r>
      <w:r w:rsidRPr="004F3B3F">
        <w:t>в</w:t>
      </w:r>
      <w:r w:rsidRPr="004F3B3F">
        <w:t xml:space="preserve">ления района,  </w:t>
      </w:r>
      <w:r w:rsidRPr="004F3B3F">
        <w:rPr>
          <w:color w:val="000000"/>
        </w:rPr>
        <w:t xml:space="preserve">граждан,  их объединений, участвующих в охране общественного порядка (далее – общественные объединения) </w:t>
      </w:r>
      <w:r w:rsidRPr="004F3B3F">
        <w:t>в сфере профилактики правонарушений, терроризма и экстр</w:t>
      </w:r>
      <w:r w:rsidRPr="004F3B3F">
        <w:t>е</w:t>
      </w:r>
      <w:r w:rsidRPr="004F3B3F">
        <w:t xml:space="preserve">мистской деятельности в  </w:t>
      </w:r>
      <w:proofErr w:type="spellStart"/>
      <w:r>
        <w:t>Алманчинском</w:t>
      </w:r>
      <w:proofErr w:type="spellEnd"/>
      <w:r>
        <w:t xml:space="preserve"> сельском  поселении </w:t>
      </w:r>
      <w:r w:rsidRPr="004F3B3F">
        <w:t>Красноармейском ра</w:t>
      </w:r>
      <w:r w:rsidRPr="004F3B3F">
        <w:t>й</w:t>
      </w:r>
      <w:r w:rsidRPr="004F3B3F">
        <w:t>оне.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Поставленные цели планируется достигнуть путем решения следующих задач: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совершенствование организации профилактики чрезвычайных ситуаций, пропаганды и </w:t>
      </w:r>
      <w:proofErr w:type="gramStart"/>
      <w:r w:rsidRPr="004F3B3F">
        <w:t>обучения населения по вопросам</w:t>
      </w:r>
      <w:proofErr w:type="gramEnd"/>
      <w:r w:rsidRPr="004F3B3F">
        <w:t xml:space="preserve"> гражданской обороны, защиты от чрезвычайных ситуаций и </w:t>
      </w:r>
      <w:r w:rsidRPr="004F3B3F">
        <w:lastRenderedPageBreak/>
        <w:t>террористических акций;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своевременное информирование населения</w:t>
      </w:r>
      <w:r>
        <w:t xml:space="preserve"> Алманчинского сельского поселения</w:t>
      </w:r>
      <w:r w:rsidRPr="004F3B3F">
        <w:t xml:space="preserve"> Красн</w:t>
      </w:r>
      <w:r w:rsidRPr="004F3B3F">
        <w:t>о</w:t>
      </w:r>
      <w:r w:rsidRPr="004F3B3F">
        <w:t>армейского района о чрезвычайных ситуациях, мерах по обеспечению безопасности насел</w:t>
      </w:r>
      <w:r w:rsidRPr="004F3B3F">
        <w:t>е</w:t>
      </w:r>
      <w:r w:rsidRPr="004F3B3F">
        <w:t>ния и территорий;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обучение населения </w:t>
      </w:r>
      <w:r>
        <w:t>Алманчинского сельского поселения</w:t>
      </w:r>
      <w:r w:rsidRPr="004F3B3F">
        <w:t xml:space="preserve"> Красноармейского района  в области гражданской защиты;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совершенствование системы профилактики правонарушений, повышение ответственн</w:t>
      </w:r>
      <w:r w:rsidRPr="004F3B3F">
        <w:t>о</w:t>
      </w:r>
      <w:r w:rsidRPr="004F3B3F">
        <w:t>сти за состояние правопорядка органов местного самоуправления и всех звеньев правоохран</w:t>
      </w:r>
      <w:r w:rsidRPr="004F3B3F">
        <w:t>и</w:t>
      </w:r>
      <w:r w:rsidRPr="004F3B3F">
        <w:t>тельной системы;</w:t>
      </w:r>
    </w:p>
    <w:p w:rsidR="00441B31" w:rsidRPr="004F3B3F" w:rsidRDefault="00441B31" w:rsidP="00BB1EB2">
      <w:pPr>
        <w:autoSpaceDE w:val="0"/>
        <w:autoSpaceDN w:val="0"/>
        <w:adjustRightInd w:val="0"/>
        <w:ind w:firstLine="709"/>
        <w:jc w:val="both"/>
      </w:pPr>
      <w:r w:rsidRPr="004F3B3F">
        <w:t>повышение эффективности взаимодействия органов местного самоуправления, подра</w:t>
      </w:r>
      <w:r w:rsidRPr="004F3B3F">
        <w:t>з</w:t>
      </w:r>
      <w:r w:rsidRPr="004F3B3F">
        <w:t>делений территориальных органов федеральных органов исполнительной власти в Красноа</w:t>
      </w:r>
      <w:r w:rsidRPr="004F3B3F">
        <w:t>р</w:t>
      </w:r>
      <w:r w:rsidRPr="004F3B3F">
        <w:t>мейском районе, организаций в вопросах профилактики терроризма и экстремизма.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Реализация муниципальной программы позволит: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обеспечить гарантированное и своевременное информирование населения  </w:t>
      </w:r>
      <w:r>
        <w:t>Алманчи</w:t>
      </w:r>
      <w:r>
        <w:t>н</w:t>
      </w:r>
      <w:r>
        <w:t xml:space="preserve">ского сельского поселения </w:t>
      </w:r>
      <w:r w:rsidRPr="004F3B3F">
        <w:t>Красноармейского района  об угрозе и возникновении чрезвыча</w:t>
      </w:r>
      <w:r w:rsidRPr="004F3B3F">
        <w:t>й</w:t>
      </w:r>
      <w:r w:rsidRPr="004F3B3F">
        <w:t>ных ситуаций;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завершить создание локальных систем оповещения населения в районах потенциально опасных объектов;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осуществить переработку существующих планирующих документов по эвакуации нас</w:t>
      </w:r>
      <w:r w:rsidRPr="004F3B3F">
        <w:t>е</w:t>
      </w:r>
      <w:r w:rsidRPr="004F3B3F">
        <w:t>ления, материальных и культурных ценностей с учетом современных условий на основе новых, более гибких многовариантных подходов к ее организации;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организовать постоянный мониторинг состояния защитных сооружений гражданской обороны (в том числе переданных в аренду), их ремонт и переоборудование в соответствии с современными требованиями;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обеспечить устойчивое функционирование системы мониторинга и лабораторного ко</w:t>
      </w:r>
      <w:r w:rsidRPr="004F3B3F">
        <w:t>н</w:t>
      </w:r>
      <w:r w:rsidRPr="004F3B3F">
        <w:t>троля в очагах поражения и районах чрезвычайных ситуаций;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довести до требуемого уровня объемы запасов средств индивидуальной защиты, сво</w:t>
      </w:r>
      <w:r w:rsidRPr="004F3B3F">
        <w:t>е</w:t>
      </w:r>
      <w:r w:rsidRPr="004F3B3F">
        <w:t>временное их освежение, обеспечить их сохранность и выдачу населению в угрожаемый пер</w:t>
      </w:r>
      <w:r w:rsidRPr="004F3B3F">
        <w:t>и</w:t>
      </w:r>
      <w:r w:rsidRPr="004F3B3F">
        <w:t>од;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развить теоретические и практические навыки действий населения  района в условиях чрезвычайных ситуаций природного и техногенного характера;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оптимизировать усилия по подготовке и ведению гражданской обороны путем планир</w:t>
      </w:r>
      <w:r w:rsidRPr="004F3B3F">
        <w:t>о</w:t>
      </w:r>
      <w:r w:rsidRPr="004F3B3F">
        <w:t>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обеспечить повышение профессиональной подготовки кадров для укомплектования ав</w:t>
      </w:r>
      <w:r w:rsidRPr="004F3B3F">
        <w:t>а</w:t>
      </w:r>
      <w:r w:rsidRPr="004F3B3F">
        <w:t>рийно-спасательных формирований;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повысить правовую культуру населения и  доверие к правоохранительным органам;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сократить уровень рецидивной преступности, долю несовершеннолетних преступников, снизить </w:t>
      </w:r>
      <w:proofErr w:type="spellStart"/>
      <w:r w:rsidRPr="004F3B3F">
        <w:t>криминогенность</w:t>
      </w:r>
      <w:proofErr w:type="spellEnd"/>
      <w:r w:rsidRPr="004F3B3F">
        <w:t xml:space="preserve"> общественных мест;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увеличить количество лиц асоциального поведения, охваченных системой профилакт</w:t>
      </w:r>
      <w:r w:rsidRPr="004F3B3F">
        <w:t>и</w:t>
      </w:r>
      <w:r w:rsidRPr="004F3B3F">
        <w:t>ческих мер;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сохранить трудоспособность граждан за счет сокращения числа погибших и снижения тяжести последствий преступных посягательств;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осуществить мониторинг эффективности принимаемых мер антитеррористической и </w:t>
      </w:r>
      <w:proofErr w:type="spellStart"/>
      <w:r w:rsidRPr="004F3B3F">
        <w:t>а</w:t>
      </w:r>
      <w:r w:rsidRPr="004F3B3F">
        <w:t>н</w:t>
      </w:r>
      <w:r w:rsidRPr="004F3B3F">
        <w:t>тиэкстремистской</w:t>
      </w:r>
      <w:proofErr w:type="spellEnd"/>
      <w:r w:rsidRPr="004F3B3F">
        <w:t xml:space="preserve"> направленности;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усовершенствовать систему сбора, анализа и обобщения информации о лицах, причас</w:t>
      </w:r>
      <w:r w:rsidRPr="004F3B3F">
        <w:t>т</w:t>
      </w:r>
      <w:r w:rsidRPr="004F3B3F">
        <w:t>ных к террористическим актам и экстремистской деятельности, объектах, подлежащих защите;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повысить защищенность общества и населения  Красноармейского района от актов те</w:t>
      </w:r>
      <w:r w:rsidRPr="004F3B3F">
        <w:t>р</w:t>
      </w:r>
      <w:r w:rsidRPr="004F3B3F">
        <w:t>роризма и проявлений экстремизма;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усилить антитеррористическую устойчивость объектов жизнеобеспечения и особо ва</w:t>
      </w:r>
      <w:r w:rsidRPr="004F3B3F">
        <w:t>ж</w:t>
      </w:r>
      <w:r w:rsidRPr="004F3B3F">
        <w:t>ных объектов, а также мест массового пребывания людей.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Срок реализации муниципальной программы: 201</w:t>
      </w:r>
      <w:r>
        <w:t>7</w:t>
      </w:r>
      <w:r w:rsidRPr="004F3B3F">
        <w:t>-2020 годы.</w:t>
      </w:r>
    </w:p>
    <w:p w:rsidR="00441B31" w:rsidRPr="004F3B3F" w:rsidRDefault="00BB1EB2" w:rsidP="00BB1EB2">
      <w:pPr>
        <w:widowControl w:val="0"/>
        <w:autoSpaceDE w:val="0"/>
        <w:autoSpaceDN w:val="0"/>
        <w:adjustRightInd w:val="0"/>
        <w:ind w:firstLine="709"/>
        <w:jc w:val="both"/>
      </w:pPr>
      <w:hyperlink w:anchor="Par621" w:tooltip="Ссылка на текущий документ" w:history="1">
        <w:r w:rsidR="00441B31" w:rsidRPr="004F3B3F">
          <w:t>Сведения</w:t>
        </w:r>
      </w:hyperlink>
      <w:r w:rsidR="00441B31" w:rsidRPr="004F3B3F">
        <w:t xml:space="preserve"> о показателях (индикаторах) муниципальной программы, подпрограмм мун</w:t>
      </w:r>
      <w:r w:rsidR="00441B31" w:rsidRPr="004F3B3F">
        <w:t>и</w:t>
      </w:r>
      <w:r w:rsidR="00441B31" w:rsidRPr="004F3B3F">
        <w:t>ципальной программы и их значениях приведены в приложении № 1 к настоящей муниципал</w:t>
      </w:r>
      <w:r w:rsidR="00441B31" w:rsidRPr="004F3B3F">
        <w:t>ь</w:t>
      </w:r>
      <w:r w:rsidR="00441B31" w:rsidRPr="004F3B3F">
        <w:t>ной программе.</w:t>
      </w:r>
    </w:p>
    <w:p w:rsidR="00441B31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Перечень показателей носит открытый характер и предусматривает возможность корре</w:t>
      </w:r>
      <w:r w:rsidRPr="004F3B3F">
        <w:t>к</w:t>
      </w:r>
      <w:r w:rsidRPr="004F3B3F">
        <w:t>тировки в случае потери информативности показателя (достижение максимального знач</w:t>
      </w:r>
      <w:r w:rsidRPr="004F3B3F">
        <w:t>е</w:t>
      </w:r>
      <w:r w:rsidRPr="004F3B3F">
        <w:t>ния) и изменения приоритетов в рассматриваемой сфере</w:t>
      </w:r>
      <w:r>
        <w:t>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F3B3F">
        <w:rPr>
          <w:b/>
        </w:rPr>
        <w:t>Раздел III. Обобщенная характеристика основных мероприятий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F3B3F">
        <w:rPr>
          <w:b/>
        </w:rPr>
        <w:t>подпрограмм муниципальной программы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Выстроенная в рамках настоящей муниципальной программы система целевых ориент</w:t>
      </w:r>
      <w:r w:rsidRPr="004F3B3F">
        <w:t>и</w:t>
      </w:r>
      <w:r w:rsidRPr="004F3B3F">
        <w:t>ров (цели, задачи, ожидаемые результаты) представляет собой четкую согласованную структ</w:t>
      </w:r>
      <w:r w:rsidRPr="004F3B3F">
        <w:t>у</w:t>
      </w:r>
      <w:r w:rsidRPr="004F3B3F">
        <w:t>ру, посредством которой установлена прозрачная и понятная связь реализации секторных мер</w:t>
      </w:r>
      <w:r w:rsidRPr="004F3B3F">
        <w:t>о</w:t>
      </w:r>
      <w:r w:rsidRPr="004F3B3F">
        <w:t>приятий с достижением конкретных целей в течение срока действия муниципальной програ</w:t>
      </w:r>
      <w:r w:rsidRPr="004F3B3F">
        <w:t>м</w:t>
      </w:r>
      <w:r w:rsidRPr="004F3B3F">
        <w:t>мы.</w:t>
      </w:r>
    </w:p>
    <w:p w:rsidR="00B930E8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Задачи муниципальной программы будут решаться в рамках подпрограмм «Защита нас</w:t>
      </w:r>
      <w:r w:rsidRPr="004F3B3F">
        <w:t>е</w:t>
      </w:r>
      <w:r w:rsidRPr="004F3B3F">
        <w:t>ления и территорий от чрезвычайных ситуаций природного и техногенного характера, обесп</w:t>
      </w:r>
      <w:r w:rsidRPr="004F3B3F">
        <w:t>е</w:t>
      </w:r>
      <w:r w:rsidRPr="004F3B3F">
        <w:t xml:space="preserve">чение пожарной безопасности и безопасности населения на водных </w:t>
      </w:r>
      <w:r w:rsidRPr="00E267DC">
        <w:t>объектах, построение (ра</w:t>
      </w:r>
      <w:r w:rsidRPr="00E267DC">
        <w:t>з</w:t>
      </w:r>
      <w:r w:rsidRPr="00E267DC">
        <w:t>витие) аппаратно-программного комплекса «Безопасный город»</w:t>
      </w:r>
      <w:r w:rsidRPr="004F3B3F">
        <w:t>, «Профилактика правона</w:t>
      </w:r>
      <w:r>
        <w:t>руш</w:t>
      </w:r>
      <w:r>
        <w:t>е</w:t>
      </w:r>
      <w:r>
        <w:t>ний».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rPr>
          <w:b/>
        </w:rPr>
        <w:t>Подпрограмма «Защита населения и территорий от чрезвычайных ситуаций пр</w:t>
      </w:r>
      <w:r w:rsidRPr="004F3B3F">
        <w:rPr>
          <w:b/>
        </w:rPr>
        <w:t>и</w:t>
      </w:r>
      <w:r w:rsidRPr="004F3B3F">
        <w:rPr>
          <w:b/>
        </w:rPr>
        <w:t xml:space="preserve">родного и техногенного характера, обеспечение пожарной безопасности и безопасности населения на водных </w:t>
      </w:r>
      <w:r w:rsidRPr="00E267DC">
        <w:rPr>
          <w:b/>
        </w:rPr>
        <w:t>объектах, построение (развитие) аппаратно-программного компле</w:t>
      </w:r>
      <w:r w:rsidRPr="00E267DC">
        <w:rPr>
          <w:b/>
        </w:rPr>
        <w:t>к</w:t>
      </w:r>
      <w:r w:rsidRPr="00E267DC">
        <w:rPr>
          <w:b/>
        </w:rPr>
        <w:t>са «Безопасный город»</w:t>
      </w:r>
      <w:r w:rsidRPr="004F3B3F">
        <w:t xml:space="preserve"> объединяет четыре основных мероприятия: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Основное мероприятие 1. Обеспечение </w:t>
      </w:r>
      <w:r>
        <w:t>деятельности муниципальных учреждений, ре</w:t>
      </w:r>
      <w:r>
        <w:t>а</w:t>
      </w:r>
      <w:r>
        <w:t>лизующих на территории муниципальную полит</w:t>
      </w:r>
      <w:r w:rsidR="00B8121B">
        <w:t>и</w:t>
      </w:r>
      <w:r>
        <w:t>ку</w:t>
      </w:r>
      <w:r w:rsidR="00B8121B">
        <w:t xml:space="preserve"> в области пожарной безопасности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Предусматриваются обеспечение необходимого уровня пожарной безопасности и мин</w:t>
      </w:r>
      <w:r w:rsidRPr="004F3B3F">
        <w:t>и</w:t>
      </w:r>
      <w:r w:rsidRPr="004F3B3F">
        <w:t>мизация потерь вследствие пожаров для устойчивого функционирования объектов экон</w:t>
      </w:r>
      <w:r w:rsidRPr="004F3B3F">
        <w:t>о</w:t>
      </w:r>
      <w:r w:rsidRPr="004F3B3F">
        <w:t>мики и организаций на территории</w:t>
      </w:r>
      <w:r>
        <w:t xml:space="preserve"> Алманчинского сельского поселения</w:t>
      </w:r>
      <w:r w:rsidRPr="004F3B3F">
        <w:t xml:space="preserve"> Красноармейского района, что включает в себя: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тушении пожаров в населенных пунктах;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2. Участие в предупреждении и ликвидации последствий чрезв</w:t>
      </w:r>
      <w:r w:rsidRPr="004F3B3F">
        <w:t>ы</w:t>
      </w:r>
      <w:r w:rsidRPr="004F3B3F">
        <w:t>чайных ситуаций на территории</w:t>
      </w:r>
      <w:r w:rsidR="00B8121B">
        <w:t xml:space="preserve"> Алманчинского сельского поселения</w:t>
      </w:r>
      <w:r w:rsidRPr="004F3B3F">
        <w:t xml:space="preserve"> Красноармейского рай</w:t>
      </w:r>
      <w:r w:rsidRPr="004F3B3F">
        <w:t>о</w:t>
      </w:r>
      <w:r w:rsidRPr="004F3B3F">
        <w:t>на.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Включает в себя: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организации экстренного реагирования по спасанию людей и проведения аварийно-спасательных работ по ликвидации возникших ЧС;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поддержание органов управления, сил и средств аварийно-спасательных служб, авари</w:t>
      </w:r>
      <w:r w:rsidRPr="004F3B3F">
        <w:t>й</w:t>
      </w:r>
      <w:r w:rsidRPr="004F3B3F">
        <w:t>но-спасательных формирований в постоянной готовности к выдвижению в зоны ЧС.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Основное мероприятие 3. Обучение населения </w:t>
      </w:r>
      <w:r w:rsidR="00B8121B">
        <w:t xml:space="preserve"> Алманчинского сельского поселения</w:t>
      </w:r>
      <w:r w:rsidRPr="004F3B3F">
        <w:t xml:space="preserve"> Красноармейского района  действиям в чрезвычайных ситуациях.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</w:t>
      </w:r>
      <w:r w:rsidRPr="004F3B3F">
        <w:t>а</w:t>
      </w:r>
      <w:r w:rsidRPr="004F3B3F">
        <w:t>нов местного самоуправления и организаций по исполнению ими своих функций и по</w:t>
      </w:r>
      <w:r w:rsidRPr="004F3B3F">
        <w:t>л</w:t>
      </w:r>
      <w:r w:rsidRPr="004F3B3F">
        <w:t>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4. Развитие гражданской обороны, снижение рисков и смягч</w:t>
      </w:r>
      <w:r w:rsidRPr="004F3B3F">
        <w:t>е</w:t>
      </w:r>
      <w:r w:rsidRPr="004F3B3F">
        <w:t>ние последствий чрезвычайных ситуаций природного и техногенного характера.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выполнения основного мероприятия планируется: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содержании материально-технических запасов в целях гражда</w:t>
      </w:r>
      <w:r w:rsidRPr="004F3B3F">
        <w:t>н</w:t>
      </w:r>
      <w:r w:rsidRPr="004F3B3F">
        <w:lastRenderedPageBreak/>
        <w:t>ской обороны;</w:t>
      </w:r>
    </w:p>
    <w:p w:rsidR="00B930E8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реализация мероприятий по развитию системы обеспечения вызова экстренных опер</w:t>
      </w:r>
      <w:r w:rsidRPr="004F3B3F">
        <w:t>а</w:t>
      </w:r>
      <w:r w:rsidRPr="004F3B3F">
        <w:t>тивных служб по единому номеру «112» (далее – система-112),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</w:t>
      </w:r>
      <w:r w:rsidRPr="004F3B3F">
        <w:t>р</w:t>
      </w:r>
      <w:r w:rsidRPr="004F3B3F">
        <w:t>ба от чрезвычайных ситуаций, снижения затрат финансовых, медицинских, материально-технических и других ресурсов на экстренное реагирование, организацию удобного обращ</w:t>
      </w:r>
      <w:r w:rsidRPr="004F3B3F">
        <w:t>е</w:t>
      </w:r>
      <w:r w:rsidRPr="004F3B3F">
        <w:t>ния к экстренным оперативным службам по типу</w:t>
      </w:r>
      <w:proofErr w:type="gramEnd"/>
      <w:r w:rsidRPr="004F3B3F">
        <w:t xml:space="preserve"> «одного окна» и снижение экономических затрат на осуществление взаимодействия экстренных оперативных служб.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rPr>
          <w:b/>
        </w:rPr>
        <w:t>Подпрограмма «Профилактика правонарушений»</w:t>
      </w:r>
      <w:r w:rsidRPr="004F3B3F">
        <w:t xml:space="preserve"> объединяет шесть основных мер</w:t>
      </w:r>
      <w:r w:rsidRPr="004F3B3F">
        <w:t>о</w:t>
      </w:r>
      <w:r w:rsidRPr="004F3B3F">
        <w:t>приятий: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1. Дальнейшее развитие многоуровневой системы профилакт</w:t>
      </w:r>
      <w:r w:rsidRPr="004F3B3F">
        <w:t>и</w:t>
      </w:r>
      <w:r w:rsidRPr="004F3B3F">
        <w:t>ки правонарушений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включает в себя: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комплекса мероприятий по организации деятельности Советов профилакт</w:t>
      </w:r>
      <w:r w:rsidRPr="004F3B3F">
        <w:t>и</w:t>
      </w:r>
      <w:r w:rsidRPr="004F3B3F">
        <w:t>ки;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совещаний-семинаров с руководителями и специалистами органов местн</w:t>
      </w:r>
      <w:r w:rsidRPr="004F3B3F">
        <w:t>о</w:t>
      </w:r>
      <w:r w:rsidRPr="004F3B3F">
        <w:t>го самоуправления, ответственными за координацию профилактической деятельности, правоохр</w:t>
      </w:r>
      <w:r w:rsidRPr="004F3B3F">
        <w:t>а</w:t>
      </w:r>
      <w:r w:rsidRPr="004F3B3F">
        <w:t>нительными органами и народными дружинами, общественными объединениями правоохран</w:t>
      </w:r>
      <w:r w:rsidRPr="004F3B3F">
        <w:t>и</w:t>
      </w:r>
      <w:r w:rsidRPr="004F3B3F">
        <w:t>тельной направленности;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</w:t>
      </w:r>
      <w:r w:rsidRPr="004F3B3F">
        <w:t>о</w:t>
      </w:r>
      <w:r w:rsidRPr="004F3B3F">
        <w:t>боды;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эффективное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физкультурно-оздоровительных, спортивно-массовых мероприятий с ма</w:t>
      </w:r>
      <w:r w:rsidRPr="004F3B3F">
        <w:t>с</w:t>
      </w:r>
      <w:r w:rsidRPr="004F3B3F">
        <w:t>совым участием населения всех возрастов и категорий;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получения дополнительного профессионального образования организат</w:t>
      </w:r>
      <w:r w:rsidRPr="004F3B3F">
        <w:t>о</w:t>
      </w:r>
      <w:r w:rsidRPr="004F3B3F">
        <w:t>рами воспитательного процесса в образовательных организациях республики с привлечением ученых и практиков;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</w:t>
      </w:r>
      <w:r w:rsidRPr="004F3B3F">
        <w:t>й</w:t>
      </w:r>
      <w:r w:rsidRPr="004F3B3F">
        <w:t>ской Федерации, и граждан Российской Федерации, незаконно привлекающих к трудовой де</w:t>
      </w:r>
      <w:r w:rsidRPr="004F3B3F">
        <w:t>я</w:t>
      </w:r>
      <w:r w:rsidRPr="004F3B3F">
        <w:t>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  <w:proofErr w:type="gramEnd"/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4F3B3F">
        <w:t xml:space="preserve"> иностранными гражданами и лицами без гражданства законодател</w:t>
      </w:r>
      <w:r w:rsidRPr="004F3B3F">
        <w:t>ь</w:t>
      </w:r>
      <w:r w:rsidRPr="004F3B3F">
        <w:t>ства Российской Федерации в сфере миграции;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приведение помещений, занимаемых участковыми уполномоченными полиции, в надл</w:t>
      </w:r>
      <w:r w:rsidRPr="004F3B3F">
        <w:t>е</w:t>
      </w:r>
      <w:r w:rsidRPr="004F3B3F">
        <w:t>жащее состояние и в этих целях проведение необходимых ремонтных работ;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взаимодействия субъектов профилактики правонарушений, хозяйству</w:t>
      </w:r>
      <w:r w:rsidRPr="004F3B3F">
        <w:t>ю</w:t>
      </w:r>
      <w:r w:rsidRPr="004F3B3F">
        <w:t>щих субъектов, представителей бизнеса и предпринимательства по созданию условий, эффе</w:t>
      </w:r>
      <w:r w:rsidRPr="004F3B3F">
        <w:t>к</w:t>
      </w:r>
      <w:r w:rsidRPr="004F3B3F">
        <w:t>тивно препятствующих совершению имущественных преступлений, мошенничества, распростран</w:t>
      </w:r>
      <w:r w:rsidRPr="004F3B3F">
        <w:t>е</w:t>
      </w:r>
      <w:r w:rsidRPr="004F3B3F">
        <w:t>нию фальшивых денежных знаков;</w:t>
      </w:r>
    </w:p>
    <w:p w:rsidR="00B930E8" w:rsidRPr="004F3B3F" w:rsidRDefault="00B930E8" w:rsidP="00BB1EB2">
      <w:pPr>
        <w:ind w:firstLine="709"/>
        <w:jc w:val="both"/>
      </w:pPr>
      <w:r w:rsidRPr="004F3B3F">
        <w:lastRenderedPageBreak/>
        <w:t>организацию профилактической работы по добровольной сдаче на возмездной (компе</w:t>
      </w:r>
      <w:r w:rsidRPr="004F3B3F">
        <w:t>н</w:t>
      </w:r>
      <w:r w:rsidRPr="004F3B3F">
        <w:t>сационной) основе органам внутренних дел незарегистрированных предметов вооружения, бо</w:t>
      </w:r>
      <w:r w:rsidRPr="004F3B3F">
        <w:t>е</w:t>
      </w:r>
      <w:r w:rsidRPr="004F3B3F">
        <w:t>припасов, взрывчатых веществ и взрывных устройств, незаконно хранящихся у населения.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2. Предупреждение детской беспризорности, безнадзорности и правонарушений несовершеннолетних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включает: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в образовательных организациях профилактической работы по разъясн</w:t>
      </w:r>
      <w:r w:rsidRPr="004F3B3F">
        <w:t>е</w:t>
      </w:r>
      <w:r w:rsidRPr="004F3B3F">
        <w:t xml:space="preserve">нию </w:t>
      </w:r>
      <w:proofErr w:type="gramStart"/>
      <w:r w:rsidRPr="004F3B3F">
        <w:t>обучающимся</w:t>
      </w:r>
      <w:proofErr w:type="gramEnd"/>
      <w:r w:rsidRPr="004F3B3F">
        <w:t xml:space="preserve"> норм административного, уголовного законодательства;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принятие дополнительных мер по выявлению фактов вовлечения несовершеннолетних в противоправную деятельность, а также административных и уголовно-правовых мер возде</w:t>
      </w:r>
      <w:r w:rsidRPr="004F3B3F">
        <w:t>й</w:t>
      </w:r>
      <w:r w:rsidRPr="004F3B3F">
        <w:t>ствия на родителей, не выполняющих обязанности по воспитанию детей;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 детьми, проходящими реабилитацию в учреждениях социального обслуж</w:t>
      </w:r>
      <w:r w:rsidRPr="004F3B3F">
        <w:t>и</w:t>
      </w:r>
      <w:r w:rsidRPr="004F3B3F">
        <w:t>вания семьи и детей, мероприятий по правовой тематике;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подготовку и издание информационных материалов по содействию занятости несове</w:t>
      </w:r>
      <w:r w:rsidRPr="004F3B3F">
        <w:t>р</w:t>
      </w:r>
      <w:r w:rsidRPr="004F3B3F">
        <w:t>шеннолетних граждан в свободное от учебы время;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формировании единой базы данных о выявленных безнадзорных, беспр</w:t>
      </w:r>
      <w:r w:rsidRPr="004F3B3F">
        <w:t>и</w:t>
      </w:r>
      <w:r w:rsidRPr="004F3B3F">
        <w:t>зорных несовершеннолетних и семьях, находящихся в социально опасном положении, в кот</w:t>
      </w:r>
      <w:r w:rsidRPr="004F3B3F">
        <w:t>о</w:t>
      </w:r>
      <w:r w:rsidRPr="004F3B3F">
        <w:t>рых воспитываются несовершеннолетние дети;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участия несовершеннолетних, находящихся в социально опасном полож</w:t>
      </w:r>
      <w:r w:rsidRPr="004F3B3F">
        <w:t>е</w:t>
      </w:r>
      <w:r w:rsidRPr="004F3B3F">
        <w:t>нии, детей-сирот, детей, оставшихся без попечения родителей, в мероприятиях физкультурно-досуговых и спортивных учреждений;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proofErr w:type="gramStart"/>
      <w:r w:rsidRPr="004F3B3F">
        <w:t>обеспечение на весь период летних каникул полного охвата организованными формами отдыха детей, их оздоровления и занятости детей путем привлечения к профилактической раб</w:t>
      </w:r>
      <w:r w:rsidRPr="004F3B3F">
        <w:t>о</w:t>
      </w:r>
      <w:r w:rsidRPr="004F3B3F">
        <w:t>те общественных воспитателей, специалистов органов и учреждений системы профилактики безнадзорности и правонарушений несовершеннолетних, членов общественных формиров</w:t>
      </w:r>
      <w:r w:rsidRPr="004F3B3F">
        <w:t>а</w:t>
      </w:r>
      <w:r w:rsidRPr="004F3B3F">
        <w:t>ний правоохранительной направленности и волонтеров, в том числе организация профильных смен для несовершеннолетних, находящихся в социально опасном положении;</w:t>
      </w:r>
      <w:proofErr w:type="gramEnd"/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освещение в средствах массовой информации (далее – СМИ) опыта деятельности учр</w:t>
      </w:r>
      <w:r w:rsidRPr="004F3B3F">
        <w:t>е</w:t>
      </w:r>
      <w:r w:rsidRPr="004F3B3F">
        <w:t>ждений социального обслуживания семьи и детей по профилактике безнадзорности и правон</w:t>
      </w:r>
      <w:r w:rsidRPr="004F3B3F">
        <w:t>а</w:t>
      </w:r>
      <w:r w:rsidRPr="004F3B3F">
        <w:t>рушений несовершеннолетних;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привлечение несовершеннолетних к занятиям в клубах по интересам в учреждениях с</w:t>
      </w:r>
      <w:r w:rsidRPr="004F3B3F">
        <w:t>о</w:t>
      </w:r>
      <w:r w:rsidRPr="004F3B3F">
        <w:t>циального обслуживания семьи и детей;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практических занятий и семинаров, тренингов по профилактике правонар</w:t>
      </w:r>
      <w:r w:rsidRPr="004F3B3F">
        <w:t>у</w:t>
      </w:r>
      <w:r w:rsidRPr="004F3B3F">
        <w:t>шений среди несовершеннолетних, организацию их досуга, труда и отдыха;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профессиональной ориентации несовершеннолетних граждан, освободи</w:t>
      </w:r>
      <w:r w:rsidRPr="004F3B3F">
        <w:t>в</w:t>
      </w:r>
      <w:r w:rsidRPr="004F3B3F">
        <w:t>шихся из мест лишения свободы, а также несовершеннолетних, осужденных к уголовным нак</w:t>
      </w:r>
      <w:r w:rsidRPr="004F3B3F">
        <w:t>а</w:t>
      </w:r>
      <w:r w:rsidRPr="004F3B3F">
        <w:t>заниям, не связанным с лишением свободы, обратившихся в органы службы занятости в целях поиска работы;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организации профессионального обучения, психологической поддержки и социальной адаптации безработных граждан в возрасте от 16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организации временного трудоустройства несовершеннолетних граждан в возрасте от 14 до 18 лет, освободившихся из мест лишения свободы, а также осужденных к уг</w:t>
      </w:r>
      <w:r w:rsidRPr="004F3B3F">
        <w:t>о</w:t>
      </w:r>
      <w:r w:rsidRPr="004F3B3F">
        <w:t>ловным наказаниям, не связанным с лишением свободы;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целевых мероприятий по предупреждению повторной преступности нес</w:t>
      </w:r>
      <w:r w:rsidRPr="004F3B3F">
        <w:t>о</w:t>
      </w:r>
      <w:r w:rsidRPr="004F3B3F">
        <w:t>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взаимодействие с общественными и религиозными организациями по разработке и ре</w:t>
      </w:r>
      <w:r w:rsidRPr="004F3B3F">
        <w:t>а</w:t>
      </w:r>
      <w:r w:rsidRPr="004F3B3F">
        <w:t>лизации социальных проектов и профилактических мероприятий;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привлечение добровольцев и общественных воспитателей к социальному сопровожд</w:t>
      </w:r>
      <w:r w:rsidRPr="004F3B3F">
        <w:t>е</w:t>
      </w:r>
      <w:r w:rsidRPr="004F3B3F">
        <w:lastRenderedPageBreak/>
        <w:t>нию несовершеннолетних;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семинаров-тренингов по обучению технологии ювенальной пробации шта</w:t>
      </w:r>
      <w:r w:rsidRPr="004F3B3F">
        <w:t>т</w:t>
      </w:r>
      <w:r w:rsidRPr="004F3B3F">
        <w:t>ных работников, членов комиссий по делам несовершеннолетних и защите их прав.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Основное мероприятие 3. Профилактика и предупреждение рецидивной преступности, </w:t>
      </w:r>
      <w:proofErr w:type="spellStart"/>
      <w:r w:rsidRPr="004F3B3F">
        <w:t>ресоциализация</w:t>
      </w:r>
      <w:proofErr w:type="spellEnd"/>
      <w:r w:rsidRPr="004F3B3F">
        <w:t xml:space="preserve"> и адаптация лиц, освободившихся из мест лишения свободы, и лиц, осужде</w:t>
      </w:r>
      <w:r w:rsidRPr="004F3B3F">
        <w:t>н</w:t>
      </w:r>
      <w:r w:rsidRPr="004F3B3F">
        <w:t>ных к уголовным наказаниям, не связанным с лишением свободы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предусматривает: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занятости лиц, освободившихся из мест лишения свободы, осужденных к и</w:t>
      </w:r>
      <w:r w:rsidRPr="004F3B3F">
        <w:t>с</w:t>
      </w:r>
      <w:r w:rsidRPr="004F3B3F">
        <w:t>правительным работам;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оказание комплекса услуг по реабилитации и </w:t>
      </w:r>
      <w:proofErr w:type="spellStart"/>
      <w:r w:rsidRPr="004F3B3F">
        <w:t>ресоциализации</w:t>
      </w:r>
      <w:proofErr w:type="spellEnd"/>
      <w:r w:rsidRPr="004F3B3F">
        <w:t xml:space="preserve"> лиц, освободившихся из мест лишения свободы, и лиц, осужденных к уголовным наказаниям, не связанным с лишен</w:t>
      </w:r>
      <w:r w:rsidRPr="004F3B3F">
        <w:t>и</w:t>
      </w:r>
      <w:r w:rsidRPr="004F3B3F">
        <w:t>ем свободы;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</w:t>
      </w:r>
      <w:r w:rsidRPr="004F3B3F">
        <w:t>ж</w:t>
      </w:r>
      <w:r w:rsidRPr="004F3B3F">
        <w:t>ности бытового устройства лица, освобождаемого из мест лишения свободы;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оказании помощи в направлении в дома престарелых и инвалидов лиц, освобождаемых из исправительных учреждений уголовно-исполнительной системы, по состо</w:t>
      </w:r>
      <w:r w:rsidRPr="004F3B3F">
        <w:t>я</w:t>
      </w:r>
      <w:r w:rsidRPr="004F3B3F">
        <w:t>нию здоровья нуждающихся в постороннем уходе и не имеющих постоянного места жител</w:t>
      </w:r>
      <w:r w:rsidRPr="004F3B3F">
        <w:t>ь</w:t>
      </w:r>
      <w:r w:rsidRPr="004F3B3F">
        <w:t>ства;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информирование осужденных по вопросам оказания медицинских и социальных услуг;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помощи в медико-социальной экспертизе для установления инвалидности осужденному.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4. Профилактика и предупреждение бытовой преступности, а также преступлений, совершенных в состоянии алкогольного и наркотического опьянения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реализации данного мероприятия необходимо обеспечить: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организацию межведомственного взаимодействия субъектов профилактики правонар</w:t>
      </w:r>
      <w:r w:rsidRPr="004F3B3F">
        <w:t>у</w:t>
      </w:r>
      <w:r w:rsidRPr="004F3B3F">
        <w:t>шений, организаций и должностных лиц социальной сферы, сферы оказания услуг по выявл</w:t>
      </w:r>
      <w:r w:rsidRPr="004F3B3F">
        <w:t>е</w:t>
      </w:r>
      <w:r w:rsidRPr="004F3B3F">
        <w:t>нию семей с длящимися бытовыми и межличностными противоречиями, их учета, внедр</w:t>
      </w:r>
      <w:r w:rsidRPr="004F3B3F">
        <w:t>е</w:t>
      </w:r>
      <w:r w:rsidRPr="004F3B3F">
        <w:t>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</w:t>
      </w:r>
      <w:r w:rsidRPr="004F3B3F">
        <w:t>а</w:t>
      </w:r>
      <w:r w:rsidRPr="004F3B3F">
        <w:t xml:space="preserve">диционных и новых форм и методов профилактического воздействия на семьи с социально-бытовым неблагополучием; </w:t>
      </w:r>
      <w:proofErr w:type="gramEnd"/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детей, обеспечению их безопасности в неблагополучных семьях, проживающих на условиях </w:t>
      </w:r>
      <w:proofErr w:type="spellStart"/>
      <w:r w:rsidRPr="004F3B3F">
        <w:t>сож</w:t>
      </w:r>
      <w:r w:rsidRPr="004F3B3F">
        <w:t>и</w:t>
      </w:r>
      <w:r w:rsidRPr="004F3B3F">
        <w:t>тельствования</w:t>
      </w:r>
      <w:proofErr w:type="spellEnd"/>
      <w:r w:rsidRPr="004F3B3F">
        <w:t xml:space="preserve"> (в «гражданском браке»);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выявления и проведения адресных профилактических мероприятий в отн</w:t>
      </w:r>
      <w:r w:rsidRPr="004F3B3F">
        <w:t>о</w:t>
      </w:r>
      <w:r w:rsidRPr="004F3B3F">
        <w:t>шении граждан, между которыми продолжительное время развиваются неприязненные взаим</w:t>
      </w:r>
      <w:r w:rsidRPr="004F3B3F">
        <w:t>о</w:t>
      </w:r>
      <w:r w:rsidRPr="004F3B3F">
        <w:t>отношения, на основе соседских и иных бытовых противоречий;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профилактических мероприятий по выявлению и пресечению правонар</w:t>
      </w:r>
      <w:r w:rsidRPr="004F3B3F">
        <w:t>у</w:t>
      </w:r>
      <w:r w:rsidRPr="004F3B3F">
        <w:t>шений в сфере оборота алкогольной продукции, незаконного изготовления и реализации спир</w:t>
      </w:r>
      <w:r w:rsidRPr="004F3B3F">
        <w:t>т</w:t>
      </w:r>
      <w:r w:rsidRPr="004F3B3F">
        <w:t>ных напитков домашней выработки, продажи алкогольной продукции несовершенноле</w:t>
      </w:r>
      <w:r w:rsidRPr="004F3B3F">
        <w:t>т</w:t>
      </w:r>
      <w:r w:rsidRPr="004F3B3F">
        <w:t>ним;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освещение в СМИ результатов проделанной работы в сфере противодействия преступл</w:t>
      </w:r>
      <w:r w:rsidRPr="004F3B3F">
        <w:t>е</w:t>
      </w:r>
      <w:r w:rsidRPr="004F3B3F">
        <w:t>ниям, связанным с незаконным оборотом алкогольной продукции, наркотических средств и психотропных веществ, а также профилактики правонарушений, связанных с бытовым пья</w:t>
      </w:r>
      <w:r w:rsidRPr="004F3B3F">
        <w:t>н</w:t>
      </w:r>
      <w:r w:rsidRPr="004F3B3F">
        <w:t>ством, алкоголизмом и наркоманией;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участие в профилактических мероприятиях по выявлению посевов </w:t>
      </w:r>
      <w:proofErr w:type="spellStart"/>
      <w:r w:rsidRPr="004F3B3F">
        <w:t>наркотикосодерж</w:t>
      </w:r>
      <w:r w:rsidRPr="004F3B3F">
        <w:t>а</w:t>
      </w:r>
      <w:r w:rsidRPr="004F3B3F">
        <w:t>щих</w:t>
      </w:r>
      <w:proofErr w:type="spellEnd"/>
      <w:r w:rsidRPr="004F3B3F">
        <w:t xml:space="preserve"> культур и подпольных лабораторий по производству наркотических средств и психотро</w:t>
      </w:r>
      <w:r w:rsidRPr="004F3B3F">
        <w:t>п</w:t>
      </w:r>
      <w:r w:rsidRPr="004F3B3F">
        <w:t>ных веществ;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lastRenderedPageBreak/>
        <w:t>организацию и проведение комплекса профилактических мероприятий, направленных на выявление и пресечение фактов распространения в образовательных организациях наркотич</w:t>
      </w:r>
      <w:r w:rsidRPr="004F3B3F">
        <w:t>е</w:t>
      </w:r>
      <w:r w:rsidRPr="004F3B3F">
        <w:t xml:space="preserve">ских средств, психотропных и сильнодействующих веществ, в том числе новых веществ, не внесенных в список запрещенных, но обладающих </w:t>
      </w:r>
      <w:proofErr w:type="spellStart"/>
      <w:r w:rsidRPr="004F3B3F">
        <w:t>психоактивным</w:t>
      </w:r>
      <w:proofErr w:type="spellEnd"/>
      <w:r w:rsidRPr="004F3B3F">
        <w:t xml:space="preserve"> воздействием на орг</w:t>
      </w:r>
      <w:r w:rsidRPr="004F3B3F">
        <w:t>а</w:t>
      </w:r>
      <w:r w:rsidRPr="004F3B3F">
        <w:t>низм человека;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и проведение комплекса профилактических мероприятий антинаркотич</w:t>
      </w:r>
      <w:r w:rsidRPr="004F3B3F">
        <w:t>е</w:t>
      </w:r>
      <w:r w:rsidRPr="004F3B3F">
        <w:t>ской направленности среди лиц призывного возраста;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профилактических мероприятий по выявлению и пресечению правонаруш</w:t>
      </w:r>
      <w:r w:rsidRPr="004F3B3F">
        <w:t>е</w:t>
      </w:r>
      <w:r w:rsidRPr="004F3B3F">
        <w:t>ний, связанных с продажей алкогольной продукции и табачных изделий;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веществ, их содержателей и иных лиц, причастных к деятельности притонов;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употребление;</w:t>
      </w:r>
    </w:p>
    <w:p w:rsidR="00B930E8" w:rsidRPr="004F3B3F" w:rsidRDefault="00B930E8" w:rsidP="00BB1EB2">
      <w:pPr>
        <w:ind w:firstLine="709"/>
        <w:jc w:val="both"/>
      </w:pPr>
      <w:r w:rsidRPr="004F3B3F">
        <w:t>Основное мероприятие 5. Мероприятия по профилактике и соблюдению правопорядка на улицах и в других общественных местах</w:t>
      </w:r>
    </w:p>
    <w:p w:rsidR="00B930E8" w:rsidRPr="004F3B3F" w:rsidRDefault="00B930E8" w:rsidP="00BB1EB2">
      <w:pPr>
        <w:ind w:firstLine="709"/>
        <w:jc w:val="both"/>
      </w:pPr>
      <w:r w:rsidRPr="004F3B3F">
        <w:t>Данное мероприятие включает в себя:</w:t>
      </w:r>
    </w:p>
    <w:p w:rsidR="00B930E8" w:rsidRPr="004F3B3F" w:rsidRDefault="00B930E8" w:rsidP="00BB1EB2">
      <w:pPr>
        <w:ind w:firstLine="709"/>
        <w:jc w:val="both"/>
      </w:pPr>
      <w:r w:rsidRPr="004F3B3F">
        <w:t>внедрение и развитие аппаратно-программного комплекса «Безопасное муниципальное образование»;</w:t>
      </w:r>
    </w:p>
    <w:p w:rsidR="00B930E8" w:rsidRPr="004F3B3F" w:rsidRDefault="00B930E8" w:rsidP="00BB1EB2">
      <w:pPr>
        <w:ind w:firstLine="709"/>
        <w:jc w:val="both"/>
      </w:pPr>
      <w:r w:rsidRPr="004F3B3F">
        <w:t>модернизация, установка и обслуживание в образовательных организациях, учрежд</w:t>
      </w:r>
      <w:r w:rsidRPr="004F3B3F">
        <w:t>е</w:t>
      </w:r>
      <w:r w:rsidRPr="004F3B3F">
        <w:t>ниях культуры и спорта систем видеонаблюдения (видеокамер и мониторов), оборудование их с</w:t>
      </w:r>
      <w:r w:rsidRPr="004F3B3F">
        <w:t>и</w:t>
      </w:r>
      <w:r w:rsidRPr="004F3B3F">
        <w:t>стемами пультовой охраны, тревожными кнопками;</w:t>
      </w:r>
    </w:p>
    <w:p w:rsidR="00B930E8" w:rsidRPr="004F3B3F" w:rsidRDefault="00B930E8" w:rsidP="00BB1EB2">
      <w:pPr>
        <w:ind w:firstLine="709"/>
        <w:jc w:val="both"/>
      </w:pPr>
      <w:r w:rsidRPr="004F3B3F">
        <w:t>монтаж средств видеонаблюдения в жилых домах на этапе их строительства, ориентир</w:t>
      </w:r>
      <w:r w:rsidRPr="004F3B3F">
        <w:t>о</w:t>
      </w:r>
      <w:r w:rsidRPr="004F3B3F">
        <w:t>ванных во внутреннее помещение общего пользования и дворовые территории;</w:t>
      </w:r>
    </w:p>
    <w:p w:rsidR="00B930E8" w:rsidRPr="004F3B3F" w:rsidRDefault="00B930E8" w:rsidP="00BB1EB2">
      <w:pPr>
        <w:keepNext/>
        <w:suppressAutoHyphens/>
        <w:ind w:firstLine="709"/>
        <w:jc w:val="both"/>
      </w:pPr>
      <w:r w:rsidRPr="004F3B3F">
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выполнения данного основного мероприятия  предусматривается: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размещение в СМИ материалов о примерах проявлении гражданами высокой </w:t>
      </w:r>
      <w:proofErr w:type="spellStart"/>
      <w:r w:rsidRPr="004F3B3F">
        <w:t>правос</w:t>
      </w:r>
      <w:r w:rsidRPr="004F3B3F">
        <w:t>о</w:t>
      </w:r>
      <w:r w:rsidRPr="004F3B3F">
        <w:t>знательности</w:t>
      </w:r>
      <w:proofErr w:type="spellEnd"/>
      <w:r w:rsidRPr="004F3B3F">
        <w:t xml:space="preserve"> и активной жизненной позиции при пресечении и раскрытии преступлений и иных правонарушений,  эффективном взаимодействии субъектов профилактики правонаруш</w:t>
      </w:r>
      <w:r w:rsidRPr="004F3B3F">
        <w:t>е</w:t>
      </w:r>
      <w:r w:rsidRPr="004F3B3F">
        <w:t>ний и представителей гражданского общества, позитивных результатах деятельности прав</w:t>
      </w:r>
      <w:r w:rsidRPr="004F3B3F">
        <w:t>о</w:t>
      </w:r>
      <w:r w:rsidRPr="004F3B3F">
        <w:t>охранительных органов, лучших сотрудниках;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 проведение информационных выставок, социальных акций, направленных на профила</w:t>
      </w:r>
      <w:r w:rsidRPr="004F3B3F">
        <w:t>к</w:t>
      </w:r>
      <w:r w:rsidRPr="004F3B3F">
        <w:t>тику правонарушений;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информирование граждан о преступлениях и проводимых сотрудниками органов вну</w:t>
      </w:r>
      <w:r w:rsidRPr="004F3B3F">
        <w:t>т</w:t>
      </w:r>
      <w:r w:rsidRPr="004F3B3F">
        <w:t>ренних дел мероприятиях по охране общественного порядка и обеспечению общественной бе</w:t>
      </w:r>
      <w:r w:rsidRPr="004F3B3F">
        <w:t>з</w:t>
      </w:r>
      <w:r w:rsidRPr="004F3B3F">
        <w:t>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проведении конкурса профессионального мастерства среди участковых уполномоченных полиции, сотрудников подразделений дознания, следствия;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семинаров, круглых столов и совещаний с участием представителей прав</w:t>
      </w:r>
      <w:r w:rsidRPr="004F3B3F">
        <w:t>о</w:t>
      </w:r>
      <w:r w:rsidRPr="004F3B3F">
        <w:t>охранительных органов, представителей органов местного самоуправления, СМИ, обществе</w:t>
      </w:r>
      <w:r w:rsidRPr="004F3B3F">
        <w:t>н</w:t>
      </w:r>
      <w:r w:rsidRPr="004F3B3F">
        <w:t>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межнациональной напряженности;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мероприятий, направленных на правовое воспитание лиц,  осужденных к уголовным наказаниям, не связанным с лишением свободы;</w:t>
      </w:r>
    </w:p>
    <w:p w:rsidR="00B930E8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и проведение тематических совещаний, методических семинаров с участ</w:t>
      </w:r>
      <w:r w:rsidRPr="004F3B3F">
        <w:t>и</w:t>
      </w:r>
      <w:r w:rsidRPr="004F3B3F">
        <w:t xml:space="preserve">ем представителей СМИ, общественных и религиозных объединений по актуальным вопросам </w:t>
      </w:r>
      <w:r w:rsidRPr="004F3B3F">
        <w:lastRenderedPageBreak/>
        <w:t>борьбы с бытовой преступностью, преступностью несовершеннолетних, незаконным обор</w:t>
      </w:r>
      <w:r w:rsidRPr="004F3B3F">
        <w:t>о</w:t>
      </w:r>
      <w:r w:rsidRPr="004F3B3F">
        <w:t>том наркотических средств, профилактики алкоголизма и пьянства в целях максимального привл</w:t>
      </w:r>
      <w:r w:rsidRPr="004F3B3F">
        <w:t>е</w:t>
      </w:r>
      <w:r w:rsidRPr="004F3B3F">
        <w:t>чения населения к реализации мероприятий профилактического характера.</w:t>
      </w:r>
    </w:p>
    <w:p w:rsidR="00B930E8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>
        <w:t>Основное мероприятие 6.Дальнейшее развитие многоуровневой системы профилактики правонарушений.</w:t>
      </w:r>
    </w:p>
    <w:p w:rsidR="00B8121B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>
        <w:t>Данное мероприятие включает в себя:</w:t>
      </w:r>
    </w:p>
    <w:p w:rsidR="00B8121B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>
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</w:r>
    </w:p>
    <w:p w:rsidR="00BB1EB2" w:rsidRPr="004F3B3F" w:rsidRDefault="00BB1EB2" w:rsidP="00BB1EB2">
      <w:pPr>
        <w:widowControl w:val="0"/>
        <w:autoSpaceDE w:val="0"/>
        <w:autoSpaceDN w:val="0"/>
        <w:adjustRightInd w:val="0"/>
        <w:ind w:firstLine="709"/>
        <w:jc w:val="both"/>
      </w:pP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0" w:name="Par501"/>
      <w:bookmarkEnd w:id="0"/>
      <w:r w:rsidRPr="004F3B3F">
        <w:rPr>
          <w:b/>
        </w:rPr>
        <w:t>Раздел IV.  Обоснование объема финансовых ресурсов,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4F3B3F">
        <w:rPr>
          <w:b/>
        </w:rPr>
        <w:t>необходимых</w:t>
      </w:r>
      <w:proofErr w:type="gramEnd"/>
      <w:r w:rsidRPr="004F3B3F">
        <w:rPr>
          <w:b/>
        </w:rPr>
        <w:t xml:space="preserve"> для реализации муниципальной программы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Расходы муниципальной программы формируются за счет средств бюджета </w:t>
      </w:r>
      <w:r>
        <w:t>Чувашской Республики,  бюджета Алманчинского сельского поселения</w:t>
      </w:r>
      <w:r w:rsidRPr="004F3B3F">
        <w:t xml:space="preserve"> и средств внебюджетных источн</w:t>
      </w:r>
      <w:r w:rsidRPr="004F3B3F">
        <w:t>и</w:t>
      </w:r>
      <w:r w:rsidRPr="004F3B3F">
        <w:t>ков.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Распределение бюджетных ассигнований на реализацию муниципальной программы (подпрограмм) утверждается постановлением о  бюджете</w:t>
      </w:r>
      <w:r>
        <w:t xml:space="preserve"> Алманчинского сельского поселения</w:t>
      </w:r>
      <w:r w:rsidRPr="004F3B3F">
        <w:t xml:space="preserve"> Красноармейского  района на очередной финансовый год и плановый период.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1D59F8">
        <w:t xml:space="preserve">Общий объем финансирования муниципальной программы в 2017-2020 годах составит </w:t>
      </w:r>
      <w:r w:rsidR="001D59F8">
        <w:t>42,0</w:t>
      </w:r>
      <w:r w:rsidRPr="001D59F8">
        <w:t xml:space="preserve"> тыс. рублей</w:t>
      </w:r>
      <w:r w:rsidRPr="004F3B3F">
        <w:t>, в том числе: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left="1416"/>
        <w:jc w:val="both"/>
      </w:pPr>
      <w:r w:rsidRPr="004F3B3F">
        <w:t xml:space="preserve">в 2017 году – </w:t>
      </w:r>
      <w:r w:rsidR="001D59F8">
        <w:t>5,0</w:t>
      </w:r>
      <w:r w:rsidRPr="004F3B3F">
        <w:t xml:space="preserve"> тыс. рублей;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left="1416"/>
        <w:jc w:val="both"/>
      </w:pPr>
      <w:r w:rsidRPr="004F3B3F">
        <w:t xml:space="preserve">в 2018 году – </w:t>
      </w:r>
      <w:r w:rsidR="001D59F8">
        <w:t>27,0</w:t>
      </w:r>
      <w:r w:rsidRPr="004F3B3F">
        <w:t xml:space="preserve">  тыс. рублей 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left="1416"/>
        <w:jc w:val="both"/>
      </w:pPr>
      <w:r w:rsidRPr="004F3B3F">
        <w:t>в 2019 году –</w:t>
      </w:r>
      <w:r>
        <w:t xml:space="preserve"> </w:t>
      </w:r>
      <w:r w:rsidR="001D59F8">
        <w:t>5,0</w:t>
      </w:r>
      <w:r w:rsidRPr="004F3B3F">
        <w:t xml:space="preserve">  тыс. рублей;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left="1416"/>
        <w:jc w:val="both"/>
      </w:pPr>
      <w:r w:rsidRPr="004F3B3F">
        <w:t xml:space="preserve">в 2020 году – </w:t>
      </w:r>
      <w:r w:rsidR="001D59F8">
        <w:t>5,</w:t>
      </w:r>
      <w:r w:rsidRPr="004F3B3F">
        <w:t>0 тыс. рублей;</w:t>
      </w:r>
    </w:p>
    <w:p w:rsidR="00B8121B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из них средства: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республиканского </w:t>
      </w:r>
      <w:r w:rsidR="000C4F31">
        <w:t xml:space="preserve">бюджета </w:t>
      </w:r>
      <w:r w:rsidR="001D59F8">
        <w:t>-20,0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местных бюджетов </w:t>
      </w:r>
      <w:r w:rsidR="001D59F8">
        <w:t>22,0</w:t>
      </w:r>
      <w:r w:rsidRPr="004F3B3F">
        <w:t xml:space="preserve"> тыс. рублей (100 процент</w:t>
      </w:r>
      <w:r>
        <w:t>ов</w:t>
      </w:r>
      <w:r w:rsidRPr="004F3B3F">
        <w:t>);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внебюджетных источников – 0 тыс. рублей. 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Объемы бюджетных ассигнований уточняются ежегодно при формировании  бюджета </w:t>
      </w:r>
      <w:r w:rsidR="000C4F31">
        <w:t>Алманчинского сельского поселения</w:t>
      </w:r>
      <w:r w:rsidR="000C4F31" w:rsidRPr="004F3B3F">
        <w:t xml:space="preserve"> </w:t>
      </w:r>
      <w:r w:rsidRPr="004F3B3F">
        <w:t>Красноармейского района на очередной финансовый год и плановый период.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Ресурсное </w:t>
      </w:r>
      <w:hyperlink w:anchor="Par1840" w:tooltip="Ссылка на текущий документ" w:history="1">
        <w:r w:rsidRPr="004F3B3F">
          <w:t>обеспечение</w:t>
        </w:r>
      </w:hyperlink>
      <w:r w:rsidRPr="004F3B3F">
        <w:t xml:space="preserve"> реализации муниципальной программы за счет средств бюдж</w:t>
      </w:r>
      <w:r w:rsidRPr="004F3B3F">
        <w:t>е</w:t>
      </w:r>
      <w:r w:rsidRPr="004F3B3F">
        <w:t xml:space="preserve">та </w:t>
      </w:r>
      <w:r w:rsidR="000C4F31">
        <w:t xml:space="preserve"> Алманчинского сельского поселения</w:t>
      </w:r>
      <w:r w:rsidR="000C4F31" w:rsidRPr="004F3B3F">
        <w:t xml:space="preserve"> </w:t>
      </w:r>
      <w:r w:rsidRPr="004F3B3F">
        <w:t>Красноармейского района по годам ее реализации пре</w:t>
      </w:r>
      <w:r w:rsidRPr="004F3B3F">
        <w:t>д</w:t>
      </w:r>
      <w:r w:rsidRPr="004F3B3F">
        <w:t xml:space="preserve">ставлено в приложении № </w:t>
      </w:r>
      <w:r w:rsidR="000C4F31">
        <w:t>1</w:t>
      </w:r>
      <w:r w:rsidRPr="004F3B3F">
        <w:t xml:space="preserve"> к настоящей муниципальной программе.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Ресурсное </w:t>
      </w:r>
      <w:hyperlink w:anchor="Par4007" w:tooltip="Ссылка на текущий документ" w:history="1">
        <w:r w:rsidRPr="004F3B3F">
          <w:t>обеспечение</w:t>
        </w:r>
      </w:hyperlink>
      <w:r w:rsidRPr="004F3B3F">
        <w:t xml:space="preserve"> и прогнозная (справочная) оценка расходов за счет всех источн</w:t>
      </w:r>
      <w:r w:rsidRPr="004F3B3F">
        <w:t>и</w:t>
      </w:r>
      <w:r w:rsidRPr="004F3B3F">
        <w:t>ков финансирования реализации муниципальной прог</w:t>
      </w:r>
      <w:r w:rsidR="000C4F31">
        <w:t>раммы приведены в приложении № 2</w:t>
      </w:r>
      <w:r w:rsidRPr="004F3B3F">
        <w:t xml:space="preserve"> к настоящей муниципальной программе.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" w:name="Par546"/>
      <w:bookmarkEnd w:id="1"/>
      <w:r w:rsidRPr="004F3B3F">
        <w:rPr>
          <w:b/>
        </w:rPr>
        <w:t>Раздел V. Обоснование выделения подпрограмм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Комплексный характер целей и задач муниципальной программы обусловливает целес</w:t>
      </w:r>
      <w:r w:rsidRPr="004F3B3F">
        <w:t>о</w:t>
      </w:r>
      <w:r w:rsidRPr="004F3B3F">
        <w:t>образность использования программно-целевых методов.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муниципальную программу включены подпрограммы: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«Защита населения и территорий от чрезвычайных ситуаций природного и техногенн</w:t>
      </w:r>
      <w:r w:rsidRPr="004F3B3F">
        <w:t>о</w:t>
      </w:r>
      <w:r w:rsidRPr="004F3B3F">
        <w:t>го характера, обеспечение пожарной безопасности и безопасности населения на водных объе</w:t>
      </w:r>
      <w:r w:rsidRPr="004F3B3F">
        <w:t>к</w:t>
      </w:r>
      <w:r w:rsidRPr="004F3B3F">
        <w:t xml:space="preserve">тах» (приложение № </w:t>
      </w:r>
      <w:r w:rsidR="000C4F31">
        <w:t>3</w:t>
      </w:r>
      <w:r w:rsidRPr="004F3B3F">
        <w:t xml:space="preserve"> к настоящей муниципальной программе);</w:t>
      </w:r>
    </w:p>
    <w:p w:rsidR="00B8121B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«Профилактика правонарушений  в  Красноармейском районе» (приложение № </w:t>
      </w:r>
      <w:r w:rsidR="000C4F31">
        <w:t>4</w:t>
      </w:r>
      <w:r w:rsidRPr="004F3B3F">
        <w:t xml:space="preserve"> к настоящ</w:t>
      </w:r>
      <w:r w:rsidR="000C4F31">
        <w:t>ей муниципальной программе).</w:t>
      </w:r>
    </w:p>
    <w:p w:rsidR="000C4F31" w:rsidRDefault="000C4F31" w:rsidP="00B8121B">
      <w:pPr>
        <w:widowControl w:val="0"/>
        <w:autoSpaceDE w:val="0"/>
        <w:autoSpaceDN w:val="0"/>
        <w:adjustRightInd w:val="0"/>
        <w:ind w:firstLine="709"/>
        <w:jc w:val="both"/>
      </w:pPr>
    </w:p>
    <w:p w:rsidR="000C4F31" w:rsidRDefault="000C4F31" w:rsidP="00B8121B">
      <w:pPr>
        <w:widowControl w:val="0"/>
        <w:autoSpaceDE w:val="0"/>
        <w:autoSpaceDN w:val="0"/>
        <w:adjustRightInd w:val="0"/>
        <w:ind w:firstLine="709"/>
        <w:jc w:val="both"/>
      </w:pPr>
    </w:p>
    <w:p w:rsidR="000C4F31" w:rsidRDefault="000C4F31" w:rsidP="00B8121B">
      <w:pPr>
        <w:widowControl w:val="0"/>
        <w:autoSpaceDE w:val="0"/>
        <w:autoSpaceDN w:val="0"/>
        <w:adjustRightInd w:val="0"/>
        <w:ind w:firstLine="709"/>
        <w:jc w:val="both"/>
      </w:pPr>
    </w:p>
    <w:p w:rsidR="000C4F31" w:rsidRDefault="000C4F31" w:rsidP="00B8121B">
      <w:pPr>
        <w:widowControl w:val="0"/>
        <w:autoSpaceDE w:val="0"/>
        <w:autoSpaceDN w:val="0"/>
        <w:adjustRightInd w:val="0"/>
        <w:ind w:firstLine="709"/>
        <w:jc w:val="both"/>
      </w:pPr>
    </w:p>
    <w:p w:rsidR="000C4F31" w:rsidRDefault="000C4F31" w:rsidP="00B8121B">
      <w:pPr>
        <w:widowControl w:val="0"/>
        <w:autoSpaceDE w:val="0"/>
        <w:autoSpaceDN w:val="0"/>
        <w:adjustRightInd w:val="0"/>
        <w:ind w:firstLine="709"/>
        <w:jc w:val="both"/>
      </w:pPr>
    </w:p>
    <w:p w:rsidR="000C4F31" w:rsidRDefault="000C4F31" w:rsidP="00B8121B">
      <w:pPr>
        <w:widowControl w:val="0"/>
        <w:autoSpaceDE w:val="0"/>
        <w:autoSpaceDN w:val="0"/>
        <w:adjustRightInd w:val="0"/>
        <w:ind w:firstLine="709"/>
        <w:jc w:val="both"/>
      </w:pPr>
    </w:p>
    <w:p w:rsidR="000C4F31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  <w:sectPr w:rsidR="000C4F31" w:rsidSect="00BB1EB2">
          <w:headerReference w:type="even" r:id="rId12"/>
          <w:headerReference w:type="default" r:id="rId13"/>
          <w:pgSz w:w="11906" w:h="16838"/>
          <w:pgMar w:top="1134" w:right="707" w:bottom="1134" w:left="1258" w:header="709" w:footer="709" w:gutter="0"/>
          <w:cols w:space="708"/>
          <w:docGrid w:linePitch="360"/>
        </w:sectPr>
      </w:pPr>
    </w:p>
    <w:p w:rsidR="000C4F31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4F3B3F">
        <w:lastRenderedPageBreak/>
        <w:t xml:space="preserve">Приложение № </w:t>
      </w:r>
      <w:r>
        <w:t xml:space="preserve">1 </w:t>
      </w:r>
      <w:r w:rsidRPr="004F3B3F">
        <w:t>к муниципальной программе</w:t>
      </w:r>
    </w:p>
    <w:p w:rsidR="000C4F31" w:rsidRPr="004F3B3F" w:rsidRDefault="000C4F31" w:rsidP="000C4F31">
      <w:pPr>
        <w:widowControl w:val="0"/>
        <w:autoSpaceDE w:val="0"/>
        <w:autoSpaceDN w:val="0"/>
        <w:adjustRightInd w:val="0"/>
        <w:ind w:firstLine="709"/>
        <w:jc w:val="right"/>
      </w:pPr>
      <w:r w:rsidRPr="004F3B3F">
        <w:t xml:space="preserve"> «Повышение безопасности жизнедеятельности </w:t>
      </w:r>
    </w:p>
    <w:p w:rsidR="000C4F31" w:rsidRPr="004F3B3F" w:rsidRDefault="000C4F31" w:rsidP="000C4F31">
      <w:pPr>
        <w:widowControl w:val="0"/>
        <w:autoSpaceDE w:val="0"/>
        <w:autoSpaceDN w:val="0"/>
        <w:adjustRightInd w:val="0"/>
        <w:ind w:firstLine="709"/>
        <w:jc w:val="right"/>
      </w:pPr>
      <w:r w:rsidRPr="004F3B3F">
        <w:t xml:space="preserve">населения и территорий» </w:t>
      </w:r>
    </w:p>
    <w:p w:rsidR="000C4F31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C4F31" w:rsidRPr="004F3B3F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C4F31" w:rsidRPr="004F3B3F" w:rsidRDefault="000C4F31" w:rsidP="000C4F31">
      <w:pPr>
        <w:autoSpaceDE w:val="0"/>
        <w:autoSpaceDN w:val="0"/>
        <w:adjustRightInd w:val="0"/>
        <w:ind w:firstLine="709"/>
        <w:jc w:val="center"/>
      </w:pPr>
      <w:r w:rsidRPr="004F3B3F">
        <w:t>Ресурсное обеспечение реализации муниципальной программы «Повышение безопасности жизнедеятельности населения</w:t>
      </w:r>
    </w:p>
    <w:p w:rsidR="000C4F31" w:rsidRPr="004F3B3F" w:rsidRDefault="000C4F31" w:rsidP="000C4F31">
      <w:pPr>
        <w:autoSpaceDE w:val="0"/>
        <w:autoSpaceDN w:val="0"/>
        <w:adjustRightInd w:val="0"/>
        <w:ind w:firstLine="709"/>
        <w:jc w:val="center"/>
      </w:pPr>
      <w:r w:rsidRPr="004F3B3F">
        <w:t xml:space="preserve">и территорий» за счет средств бюджета </w:t>
      </w:r>
      <w:r>
        <w:t xml:space="preserve">Алманчинского сельского поселения </w:t>
      </w:r>
      <w:r w:rsidRPr="004F3B3F">
        <w:t>Красноармейского района</w:t>
      </w:r>
      <w:r>
        <w:t xml:space="preserve">, тыс. </w:t>
      </w:r>
      <w:proofErr w:type="spellStart"/>
      <w:r>
        <w:t>руб</w:t>
      </w:r>
      <w:proofErr w:type="spellEnd"/>
    </w:p>
    <w:p w:rsidR="000C4F31" w:rsidRPr="004F3B3F" w:rsidRDefault="000C4F31" w:rsidP="000C4F31">
      <w:pPr>
        <w:autoSpaceDE w:val="0"/>
        <w:autoSpaceDN w:val="0"/>
        <w:adjustRightInd w:val="0"/>
        <w:ind w:firstLine="709"/>
        <w:jc w:val="center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3685"/>
        <w:gridCol w:w="1560"/>
        <w:gridCol w:w="992"/>
        <w:gridCol w:w="1276"/>
        <w:gridCol w:w="850"/>
        <w:gridCol w:w="851"/>
        <w:gridCol w:w="850"/>
        <w:gridCol w:w="851"/>
      </w:tblGrid>
      <w:tr w:rsidR="000C4F31" w:rsidRPr="004F3B3F" w:rsidTr="00BB1EB2">
        <w:trPr>
          <w:gridAfter w:val="4"/>
          <w:wAfter w:w="3402" w:type="dxa"/>
        </w:trPr>
        <w:tc>
          <w:tcPr>
            <w:tcW w:w="1277" w:type="dxa"/>
            <w:vMerge w:val="restart"/>
            <w:shd w:val="clear" w:color="auto" w:fill="auto"/>
          </w:tcPr>
          <w:p w:rsidR="000C4F31" w:rsidRPr="004F3B3F" w:rsidRDefault="000C4F31" w:rsidP="000C4F31">
            <w:r w:rsidRPr="004F3B3F">
              <w:t>Статус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4F3B3F" w:rsidRDefault="000C4F31" w:rsidP="000C4F31">
            <w:proofErr w:type="gramStart"/>
            <w:r w:rsidRPr="004F3B3F">
              <w:t>Наименование муниц</w:t>
            </w:r>
            <w:r w:rsidRPr="004F3B3F">
              <w:t>и</w:t>
            </w:r>
            <w:r w:rsidRPr="004F3B3F">
              <w:t>пальной программы (по</w:t>
            </w:r>
            <w:r w:rsidRPr="004F3B3F">
              <w:t>д</w:t>
            </w:r>
            <w:r w:rsidRPr="004F3B3F">
              <w:t>программы муниципал</w:t>
            </w:r>
            <w:r w:rsidRPr="004F3B3F">
              <w:t>ь</w:t>
            </w:r>
            <w:r w:rsidRPr="004F3B3F">
              <w:t>ной программы, основного мер</w:t>
            </w:r>
            <w:r w:rsidRPr="004F3B3F">
              <w:t>о</w:t>
            </w:r>
            <w:r w:rsidRPr="004F3B3F">
              <w:t>приятия</w:t>
            </w:r>
            <w:proofErr w:type="gramEnd"/>
          </w:p>
        </w:tc>
        <w:tc>
          <w:tcPr>
            <w:tcW w:w="3685" w:type="dxa"/>
            <w:vMerge w:val="restart"/>
            <w:shd w:val="clear" w:color="auto" w:fill="auto"/>
          </w:tcPr>
          <w:p w:rsidR="000C4F31" w:rsidRPr="004F3B3F" w:rsidRDefault="000C4F31" w:rsidP="000C4F31">
            <w:r w:rsidRPr="004F3B3F">
              <w:t>Ответственный исполнитель, с</w:t>
            </w:r>
            <w:r w:rsidRPr="004F3B3F">
              <w:t>о</w:t>
            </w:r>
            <w:r w:rsidRPr="004F3B3F">
              <w:t>исполн</w:t>
            </w:r>
            <w:r w:rsidRPr="004F3B3F">
              <w:t>и</w:t>
            </w:r>
            <w:r w:rsidRPr="004F3B3F">
              <w:t>тели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0C4F31" w:rsidRPr="004F3B3F" w:rsidRDefault="000C4F31" w:rsidP="000C4F31">
            <w:r w:rsidRPr="004F3B3F">
              <w:t>Код бюджетной классификации</w:t>
            </w:r>
          </w:p>
        </w:tc>
      </w:tr>
      <w:tr w:rsidR="00BB1EB2" w:rsidRPr="004F3B3F" w:rsidTr="00BB1EB2">
        <w:tc>
          <w:tcPr>
            <w:tcW w:w="1277" w:type="dxa"/>
            <w:vMerge/>
            <w:shd w:val="clear" w:color="auto" w:fill="auto"/>
          </w:tcPr>
          <w:p w:rsidR="000C4F31" w:rsidRPr="004F3B3F" w:rsidRDefault="000C4F31" w:rsidP="000C4F31"/>
        </w:tc>
        <w:tc>
          <w:tcPr>
            <w:tcW w:w="3402" w:type="dxa"/>
            <w:vMerge/>
            <w:shd w:val="clear" w:color="auto" w:fill="auto"/>
          </w:tcPr>
          <w:p w:rsidR="000C4F31" w:rsidRPr="004F3B3F" w:rsidRDefault="000C4F31" w:rsidP="000C4F31"/>
        </w:tc>
        <w:tc>
          <w:tcPr>
            <w:tcW w:w="3685" w:type="dxa"/>
            <w:vMerge/>
            <w:shd w:val="clear" w:color="auto" w:fill="auto"/>
          </w:tcPr>
          <w:p w:rsidR="000C4F31" w:rsidRPr="004F3B3F" w:rsidRDefault="000C4F31" w:rsidP="000C4F31"/>
        </w:tc>
        <w:tc>
          <w:tcPr>
            <w:tcW w:w="1560" w:type="dxa"/>
            <w:shd w:val="clear" w:color="auto" w:fill="auto"/>
          </w:tcPr>
          <w:p w:rsidR="000C4F31" w:rsidRPr="004F3B3F" w:rsidRDefault="000C4F31" w:rsidP="000C4F31">
            <w:r w:rsidRPr="004F3B3F">
              <w:t>главный распоряд</w:t>
            </w:r>
            <w:r w:rsidRPr="004F3B3F">
              <w:t>и</w:t>
            </w:r>
            <w:r w:rsidRPr="004F3B3F">
              <w:t>тель бю</w:t>
            </w:r>
            <w:r w:rsidRPr="004F3B3F">
              <w:t>д</w:t>
            </w:r>
            <w:r w:rsidRPr="004F3B3F">
              <w:t>жетных средств</w:t>
            </w:r>
          </w:p>
        </w:tc>
        <w:tc>
          <w:tcPr>
            <w:tcW w:w="992" w:type="dxa"/>
            <w:shd w:val="clear" w:color="auto" w:fill="auto"/>
          </w:tcPr>
          <w:p w:rsidR="000C4F31" w:rsidRPr="004F3B3F" w:rsidRDefault="000C4F31" w:rsidP="000C4F31">
            <w:r w:rsidRPr="004F3B3F">
              <w:t>раздел, по</w:t>
            </w:r>
            <w:r w:rsidRPr="004F3B3F">
              <w:t>д</w:t>
            </w:r>
            <w:r w:rsidRPr="004F3B3F"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0C4F31" w:rsidRPr="004F3B3F" w:rsidRDefault="000C4F31" w:rsidP="000C4F31">
            <w:r w:rsidRPr="004F3B3F">
              <w:t>целевая статья расходов</w:t>
            </w:r>
          </w:p>
        </w:tc>
        <w:tc>
          <w:tcPr>
            <w:tcW w:w="850" w:type="dxa"/>
            <w:shd w:val="clear" w:color="auto" w:fill="auto"/>
          </w:tcPr>
          <w:p w:rsidR="000C4F31" w:rsidRPr="004F3B3F" w:rsidRDefault="000C4F31" w:rsidP="000C4F31">
            <w:r w:rsidRPr="004F3B3F">
              <w:t>2017</w:t>
            </w:r>
          </w:p>
        </w:tc>
        <w:tc>
          <w:tcPr>
            <w:tcW w:w="851" w:type="dxa"/>
            <w:shd w:val="clear" w:color="auto" w:fill="auto"/>
          </w:tcPr>
          <w:p w:rsidR="000C4F31" w:rsidRPr="004F3B3F" w:rsidRDefault="000C4F31" w:rsidP="000C4F31">
            <w:r w:rsidRPr="004F3B3F">
              <w:t>2018</w:t>
            </w:r>
          </w:p>
        </w:tc>
        <w:tc>
          <w:tcPr>
            <w:tcW w:w="850" w:type="dxa"/>
            <w:shd w:val="clear" w:color="auto" w:fill="auto"/>
          </w:tcPr>
          <w:p w:rsidR="000C4F31" w:rsidRPr="004F3B3F" w:rsidRDefault="000C4F31" w:rsidP="000C4F31">
            <w:r w:rsidRPr="004F3B3F">
              <w:t>2019</w:t>
            </w:r>
          </w:p>
        </w:tc>
        <w:tc>
          <w:tcPr>
            <w:tcW w:w="851" w:type="dxa"/>
            <w:shd w:val="clear" w:color="auto" w:fill="auto"/>
          </w:tcPr>
          <w:p w:rsidR="000C4F31" w:rsidRPr="004F3B3F" w:rsidRDefault="000C4F31" w:rsidP="000C4F31">
            <w:r w:rsidRPr="004F3B3F">
              <w:t>2020</w:t>
            </w:r>
          </w:p>
        </w:tc>
      </w:tr>
    </w:tbl>
    <w:p w:rsidR="000C4F31" w:rsidRPr="004F3B3F" w:rsidRDefault="000C4F31" w:rsidP="000C4F31">
      <w:pPr>
        <w:autoSpaceDE w:val="0"/>
        <w:autoSpaceDN w:val="0"/>
        <w:adjustRightInd w:val="0"/>
        <w:ind w:firstLine="709"/>
        <w:jc w:val="center"/>
        <w:rPr>
          <w:sz w:val="4"/>
          <w:szCs w:val="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3685"/>
        <w:gridCol w:w="1560"/>
        <w:gridCol w:w="992"/>
        <w:gridCol w:w="1276"/>
        <w:gridCol w:w="850"/>
        <w:gridCol w:w="851"/>
        <w:gridCol w:w="850"/>
        <w:gridCol w:w="851"/>
      </w:tblGrid>
      <w:tr w:rsidR="000C4F31" w:rsidRPr="00A55EA1" w:rsidTr="00BB1EB2">
        <w:trPr>
          <w:tblHeader/>
        </w:trPr>
        <w:tc>
          <w:tcPr>
            <w:tcW w:w="1277" w:type="dxa"/>
            <w:shd w:val="clear" w:color="auto" w:fill="auto"/>
          </w:tcPr>
          <w:p w:rsidR="000C4F31" w:rsidRPr="00A55EA1" w:rsidRDefault="000C4F31" w:rsidP="000C4F31">
            <w:pPr>
              <w:jc w:val="center"/>
              <w:rPr>
                <w:i/>
              </w:rPr>
            </w:pPr>
            <w:r w:rsidRPr="00A55EA1">
              <w:rPr>
                <w:i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C4F31" w:rsidRPr="00A55EA1" w:rsidRDefault="000C4F31" w:rsidP="000C4F31">
            <w:pPr>
              <w:jc w:val="center"/>
              <w:rPr>
                <w:i/>
              </w:rPr>
            </w:pPr>
            <w:r w:rsidRPr="00A55EA1">
              <w:rPr>
                <w:i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pPr>
              <w:jc w:val="center"/>
              <w:rPr>
                <w:i/>
              </w:rPr>
            </w:pPr>
            <w:r w:rsidRPr="00A55EA1">
              <w:rPr>
                <w:i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pPr>
              <w:jc w:val="center"/>
              <w:rPr>
                <w:i/>
              </w:rPr>
            </w:pPr>
            <w:r w:rsidRPr="00A55EA1">
              <w:rPr>
                <w:i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>
            <w:pPr>
              <w:jc w:val="center"/>
              <w:rPr>
                <w:i/>
              </w:rPr>
            </w:pPr>
            <w:r w:rsidRPr="00A55EA1">
              <w:rPr>
                <w:i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>
            <w:pPr>
              <w:jc w:val="center"/>
              <w:rPr>
                <w:i/>
              </w:rPr>
            </w:pPr>
            <w:r w:rsidRPr="00A55EA1">
              <w:rPr>
                <w:i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>
            <w:pPr>
              <w:jc w:val="center"/>
              <w:rPr>
                <w:i/>
              </w:rPr>
            </w:pPr>
            <w:r w:rsidRPr="00A55EA1">
              <w:rPr>
                <w:i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C4F31" w:rsidRPr="00A55EA1" w:rsidRDefault="000C4F31" w:rsidP="000C4F31">
            <w:pPr>
              <w:jc w:val="center"/>
              <w:rPr>
                <w:i/>
              </w:rPr>
            </w:pPr>
            <w:r w:rsidRPr="00A55EA1">
              <w:rPr>
                <w:i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>
            <w:pPr>
              <w:jc w:val="center"/>
              <w:rPr>
                <w:i/>
              </w:rPr>
            </w:pPr>
            <w:r w:rsidRPr="00A55EA1">
              <w:rPr>
                <w:i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C4F31" w:rsidRPr="00A55EA1" w:rsidRDefault="000C4F31" w:rsidP="000C4F31">
            <w:pPr>
              <w:jc w:val="center"/>
              <w:rPr>
                <w:i/>
              </w:rPr>
            </w:pPr>
            <w:r w:rsidRPr="00A55EA1">
              <w:rPr>
                <w:i/>
              </w:rPr>
              <w:t>13</w:t>
            </w:r>
          </w:p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Муниц</w:t>
            </w:r>
            <w:r w:rsidRPr="00A55EA1">
              <w:t>и</w:t>
            </w:r>
            <w:r w:rsidRPr="00A55EA1">
              <w:t>пальная програ</w:t>
            </w:r>
            <w:r w:rsidRPr="00A55EA1">
              <w:t>м</w:t>
            </w:r>
            <w:r w:rsidRPr="00A55EA1">
              <w:t xml:space="preserve">ма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>
              <w:t>«</w:t>
            </w:r>
            <w:r w:rsidRPr="00A55EA1">
              <w:t>Повышение безопасн</w:t>
            </w:r>
            <w:r w:rsidRPr="00A55EA1">
              <w:t>о</w:t>
            </w:r>
            <w:r w:rsidRPr="00A55EA1">
              <w:t>сти жизнедеятел</w:t>
            </w:r>
            <w:r w:rsidRPr="00A55EA1">
              <w:t>ь</w:t>
            </w:r>
            <w:r w:rsidRPr="00A55EA1">
              <w:t>ности населения и тер</w:t>
            </w:r>
            <w:r>
              <w:t>риторий»</w:t>
            </w:r>
            <w:r w:rsidRPr="00A55EA1"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 </w:t>
            </w:r>
            <w:r>
              <w:t>5,0</w:t>
            </w:r>
          </w:p>
        </w:tc>
        <w:tc>
          <w:tcPr>
            <w:tcW w:w="851" w:type="dxa"/>
            <w:shd w:val="clear" w:color="auto" w:fill="auto"/>
          </w:tcPr>
          <w:p w:rsidR="000C4F31" w:rsidRPr="00A55EA1" w:rsidRDefault="000C4F31" w:rsidP="000C4F31">
            <w:r>
              <w:t>27,0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>
            <w:r>
              <w:t>5,0</w:t>
            </w:r>
          </w:p>
        </w:tc>
        <w:tc>
          <w:tcPr>
            <w:tcW w:w="851" w:type="dxa"/>
            <w:shd w:val="clear" w:color="auto" w:fill="auto"/>
          </w:tcPr>
          <w:p w:rsidR="000C4F31" w:rsidRPr="00A55EA1" w:rsidRDefault="000C4F31" w:rsidP="000C4F31">
            <w:r>
              <w:t>5,0</w:t>
            </w:r>
          </w:p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ответственный исполнитель м</w:t>
            </w:r>
            <w:r w:rsidRPr="00A55EA1">
              <w:t>у</w:t>
            </w:r>
            <w:r w:rsidRPr="00A55EA1">
              <w:t xml:space="preserve">ниципальной программы </w:t>
            </w:r>
            <w:r>
              <w:t>- адм</w:t>
            </w:r>
            <w:r>
              <w:t>и</w:t>
            </w:r>
            <w:r>
              <w:t>нистрация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Подпр</w:t>
            </w:r>
            <w:r w:rsidRPr="00A55EA1">
              <w:t>о</w:t>
            </w:r>
            <w:r w:rsidRPr="00A55EA1">
              <w:t>гра</w:t>
            </w:r>
            <w:r w:rsidRPr="00A55EA1">
              <w:t>м</w:t>
            </w:r>
            <w:r w:rsidRPr="00A55EA1">
              <w:t>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>
              <w:t>«</w:t>
            </w:r>
            <w:r w:rsidRPr="00A55EA1">
              <w:t>Защита населения и террит</w:t>
            </w:r>
            <w:r w:rsidRPr="00A55EA1">
              <w:t>о</w:t>
            </w:r>
            <w:r w:rsidRPr="00A55EA1">
              <w:t>рий от чрезвычайных ситу</w:t>
            </w:r>
            <w:r w:rsidRPr="00A55EA1">
              <w:t>а</w:t>
            </w:r>
            <w:r w:rsidRPr="00A55EA1">
              <w:t>ций природного и техногенн</w:t>
            </w:r>
            <w:r w:rsidRPr="00A55EA1">
              <w:t>о</w:t>
            </w:r>
            <w:r w:rsidRPr="00A55EA1">
              <w:t>го характера, обеспечение п</w:t>
            </w:r>
            <w:r w:rsidRPr="00A55EA1">
              <w:t>о</w:t>
            </w:r>
            <w:r w:rsidRPr="00A55EA1">
              <w:t>жарной безопасности и бе</w:t>
            </w:r>
            <w:r w:rsidRPr="00A55EA1">
              <w:t>з</w:t>
            </w:r>
            <w:r w:rsidRPr="00A55EA1">
              <w:t>опаснос</w:t>
            </w:r>
            <w:r>
              <w:t>ти населения на во</w:t>
            </w:r>
            <w:r>
              <w:t>д</w:t>
            </w:r>
            <w:r>
              <w:t xml:space="preserve">ных объектах </w:t>
            </w:r>
            <w:proofErr w:type="spellStart"/>
            <w:proofErr w:type="gramStart"/>
            <w:r w:rsidRPr="00686515">
              <w:t>объектах</w:t>
            </w:r>
            <w:proofErr w:type="spellEnd"/>
            <w:proofErr w:type="gramEnd"/>
            <w:r w:rsidRPr="00686515">
              <w:t>, п</w:t>
            </w:r>
            <w:r w:rsidRPr="00686515">
              <w:t>о</w:t>
            </w:r>
            <w:r w:rsidRPr="00686515">
              <w:t>строение (развитие) аппара</w:t>
            </w:r>
            <w:r w:rsidRPr="00686515">
              <w:t>т</w:t>
            </w:r>
            <w:r w:rsidRPr="00686515">
              <w:t>но-программного комплекса «Безопа</w:t>
            </w:r>
            <w:r w:rsidRPr="00686515">
              <w:t>с</w:t>
            </w:r>
            <w:r w:rsidRPr="00686515">
              <w:t>ный город</w:t>
            </w:r>
            <w:r>
              <w:t>»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Ц8100000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>
            <w:r w:rsidRPr="00A55EA1">
              <w:t>Ц81000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A11237" w:rsidP="000C4F31">
            <w:r>
              <w:t>5,0</w:t>
            </w:r>
          </w:p>
        </w:tc>
        <w:tc>
          <w:tcPr>
            <w:tcW w:w="851" w:type="dxa"/>
            <w:shd w:val="clear" w:color="auto" w:fill="auto"/>
          </w:tcPr>
          <w:p w:rsidR="000C4F31" w:rsidRPr="00A55EA1" w:rsidRDefault="00A11237" w:rsidP="000C4F31">
            <w:r>
              <w:t>7,0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A11237" w:rsidP="000C4F31">
            <w:r>
              <w:t>5,0</w:t>
            </w:r>
          </w:p>
        </w:tc>
        <w:tc>
          <w:tcPr>
            <w:tcW w:w="851" w:type="dxa"/>
            <w:shd w:val="clear" w:color="auto" w:fill="auto"/>
          </w:tcPr>
          <w:p w:rsidR="000C4F31" w:rsidRPr="00A55EA1" w:rsidRDefault="00A11237" w:rsidP="000C4F31">
            <w:r>
              <w:t>5,0</w:t>
            </w:r>
          </w:p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ответственный исполнитель по</w:t>
            </w:r>
            <w:r w:rsidRPr="00A55EA1">
              <w:t>д</w:t>
            </w:r>
            <w:r w:rsidRPr="00A55EA1">
              <w:t xml:space="preserve">программы </w:t>
            </w:r>
            <w:r>
              <w:t>администрация сел</w:t>
            </w:r>
            <w:r>
              <w:t>ь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меропр</w:t>
            </w:r>
            <w:r w:rsidRPr="00A55EA1">
              <w:t>и</w:t>
            </w:r>
            <w:r w:rsidRPr="00A55EA1">
              <w:t>ятие 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A11237">
            <w:r w:rsidRPr="00A55EA1">
              <w:t>Обеспечение деятельности государственных муниц</w:t>
            </w:r>
            <w:r w:rsidRPr="00A55EA1">
              <w:t>и</w:t>
            </w:r>
            <w:r w:rsidRPr="00A55EA1">
              <w:t>пальных учреждений, реал</w:t>
            </w:r>
            <w:r w:rsidRPr="00A55EA1">
              <w:t>и</w:t>
            </w:r>
            <w:r w:rsidRPr="00A55EA1">
              <w:t>зующих на территории гос</w:t>
            </w:r>
            <w:r w:rsidRPr="00A55EA1">
              <w:t>у</w:t>
            </w:r>
            <w:r w:rsidRPr="00A55EA1">
              <w:t>дарственную политику в обл</w:t>
            </w:r>
            <w:r w:rsidRPr="00A55EA1">
              <w:t>а</w:t>
            </w:r>
            <w:r w:rsidRPr="00A55EA1">
              <w:t>сти пожарной безопасн</w:t>
            </w:r>
            <w:r w:rsidRPr="00A55EA1">
              <w:t>о</w:t>
            </w:r>
            <w:r w:rsidRPr="00A55EA1">
              <w:t>сти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Ц8101000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A11237" w:rsidP="000C4F31">
            <w:r w:rsidRPr="00A11237">
              <w:t>Ц810100000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 </w:t>
            </w:r>
            <w:r w:rsidR="00A11237">
              <w:t>5,0</w:t>
            </w:r>
          </w:p>
        </w:tc>
        <w:tc>
          <w:tcPr>
            <w:tcW w:w="851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 </w:t>
            </w:r>
            <w:r w:rsidR="00A11237">
              <w:t>7,0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 </w:t>
            </w:r>
            <w:r w:rsidR="00A11237">
              <w:t>5,0</w:t>
            </w:r>
          </w:p>
        </w:tc>
        <w:tc>
          <w:tcPr>
            <w:tcW w:w="851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 </w:t>
            </w:r>
            <w:r w:rsidR="00A11237">
              <w:t>5,0</w:t>
            </w:r>
          </w:p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/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/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/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/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/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/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lastRenderedPageBreak/>
              <w:t xml:space="preserve">роприятия - 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lastRenderedPageBreak/>
              <w:t>Основное меропр</w:t>
            </w:r>
            <w:r w:rsidRPr="00A55EA1">
              <w:t>и</w:t>
            </w:r>
            <w:r w:rsidRPr="00A55EA1">
              <w:t>ятие 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Участие в предупрежд</w:t>
            </w:r>
            <w:r w:rsidRPr="00A55EA1">
              <w:t>е</w:t>
            </w:r>
            <w:r w:rsidRPr="00A55EA1">
              <w:t>нии и ликвидации последствий чре</w:t>
            </w:r>
            <w:r w:rsidRPr="00A55EA1">
              <w:t>з</w:t>
            </w:r>
            <w:r w:rsidRPr="00A55EA1">
              <w:t>вычайных ситуаций на терр</w:t>
            </w:r>
            <w:r w:rsidRPr="00A55EA1">
              <w:t>и</w:t>
            </w:r>
            <w:r w:rsidRPr="00A55EA1">
              <w:t>тории рай</w:t>
            </w:r>
            <w:r w:rsidRPr="00A55EA1">
              <w:t>о</w:t>
            </w:r>
            <w:r w:rsidRPr="00A55EA1">
              <w:t>на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>роприятия - сектор специальных пр</w:t>
            </w:r>
            <w:r w:rsidRPr="00A55EA1">
              <w:t>о</w:t>
            </w:r>
            <w:r w:rsidRPr="00A55EA1">
              <w:t>грамм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соисполнитель мероприятия – сектор о</w:t>
            </w:r>
            <w:r w:rsidRPr="00A55EA1">
              <w:t>б</w:t>
            </w:r>
            <w:r w:rsidRPr="00A55EA1">
              <w:t>разования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меропр</w:t>
            </w:r>
            <w:r w:rsidRPr="00A55EA1">
              <w:t>и</w:t>
            </w:r>
            <w:r w:rsidRPr="00A55EA1">
              <w:t>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Обучение населения ра</w:t>
            </w:r>
            <w:r w:rsidRPr="00A55EA1">
              <w:t>й</w:t>
            </w:r>
            <w:r w:rsidRPr="00A55EA1">
              <w:t>она действиям в чрезв</w:t>
            </w:r>
            <w:r w:rsidRPr="00A55EA1">
              <w:t>ы</w:t>
            </w:r>
            <w:r w:rsidRPr="00A55EA1">
              <w:t>чайных ситу</w:t>
            </w:r>
            <w:r w:rsidRPr="00A55EA1">
              <w:t>а</w:t>
            </w:r>
            <w:r w:rsidRPr="00A55EA1">
              <w:t>циях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>роприятия - сектор специальных пр</w:t>
            </w:r>
            <w:r w:rsidRPr="00A55EA1">
              <w:t>о</w:t>
            </w:r>
            <w:r w:rsidRPr="00A55EA1">
              <w:t>грамм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соисполнитель мероприятия – </w:t>
            </w:r>
            <w:r>
              <w:t xml:space="preserve">отдел </w:t>
            </w:r>
            <w:r w:rsidRPr="00A55EA1">
              <w:t>о</w:t>
            </w:r>
            <w:r w:rsidRPr="00A55EA1">
              <w:t>б</w:t>
            </w:r>
            <w:r w:rsidRPr="00A55EA1">
              <w:t>разования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меропр</w:t>
            </w:r>
            <w:r w:rsidRPr="00A55EA1">
              <w:t>и</w:t>
            </w:r>
            <w:r w:rsidRPr="00A55EA1">
              <w:t>ятие 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Развитие гражданской обор</w:t>
            </w:r>
            <w:r w:rsidRPr="00A55EA1">
              <w:t>о</w:t>
            </w:r>
            <w:r w:rsidRPr="00A55EA1">
              <w:t>ны, снижение рисков и смя</w:t>
            </w:r>
            <w:r w:rsidRPr="00A55EA1">
              <w:t>г</w:t>
            </w:r>
            <w:r w:rsidRPr="00A55EA1">
              <w:t>чение последствий чрезв</w:t>
            </w:r>
            <w:r w:rsidRPr="00A55EA1">
              <w:t>ы</w:t>
            </w:r>
            <w:r w:rsidRPr="00A55EA1">
              <w:t>чайных сит</w:t>
            </w:r>
            <w:r w:rsidRPr="00A55EA1">
              <w:t>у</w:t>
            </w:r>
            <w:r w:rsidRPr="00A55EA1">
              <w:t>аций природного и техноге</w:t>
            </w:r>
            <w:r w:rsidRPr="00A55EA1">
              <w:t>н</w:t>
            </w:r>
            <w:r w:rsidRPr="00A55EA1">
              <w:t>ного характера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Ц810400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>роприятия - сектор специальных пр</w:t>
            </w:r>
            <w:r w:rsidRPr="00A55EA1">
              <w:t>о</w:t>
            </w:r>
            <w:r w:rsidRPr="00A55EA1">
              <w:t>грамм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Default="000C4F31" w:rsidP="000C4F31">
            <w:r w:rsidRPr="00A55EA1">
              <w:t xml:space="preserve">соисполнители мероприятия: </w:t>
            </w:r>
            <w:r>
              <w:t>о</w:t>
            </w:r>
            <w:r>
              <w:t>т</w:t>
            </w:r>
            <w:r>
              <w:t xml:space="preserve">дел </w:t>
            </w:r>
            <w:r w:rsidRPr="00A55EA1">
              <w:t>обр</w:t>
            </w:r>
            <w:r w:rsidRPr="00A55EA1">
              <w:t>а</w:t>
            </w:r>
            <w:r w:rsidRPr="00A55EA1">
              <w:t>зования</w:t>
            </w:r>
          </w:p>
          <w:p w:rsidR="000C4F31" w:rsidRPr="00A55EA1" w:rsidRDefault="000C4F31" w:rsidP="000C4F31"/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C4F31" w:rsidRPr="00A55EA1" w:rsidRDefault="000C4F31" w:rsidP="000C4F31">
            <w:r w:rsidRPr="00A55EA1">
              <w:t>Обеспечение работы ед</w:t>
            </w:r>
            <w:r w:rsidRPr="00A55EA1">
              <w:t>и</w:t>
            </w:r>
            <w:r w:rsidRPr="00A55EA1">
              <w:t>ных ДДС муниц</w:t>
            </w:r>
            <w:r w:rsidRPr="00A55EA1">
              <w:t>и</w:t>
            </w:r>
            <w:r w:rsidRPr="00A55EA1">
              <w:t>пальных районов для функционирования в структуре с</w:t>
            </w:r>
            <w:r w:rsidRPr="00A55EA1">
              <w:t>и</w:t>
            </w:r>
            <w:r w:rsidRPr="00A55EA1">
              <w:t>стемы «112»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/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Ц810472510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pPr>
              <w:rPr>
                <w:b/>
              </w:rPr>
            </w:pPr>
            <w:r w:rsidRPr="00A55EA1">
              <w:rPr>
                <w:b/>
              </w:rPr>
              <w:t>Подпр</w:t>
            </w:r>
            <w:r w:rsidRPr="00A55EA1">
              <w:rPr>
                <w:b/>
              </w:rPr>
              <w:t>о</w:t>
            </w:r>
            <w:r w:rsidRPr="00A55EA1">
              <w:rPr>
                <w:b/>
              </w:rPr>
              <w:t>грамма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pPr>
              <w:rPr>
                <w:b/>
              </w:rPr>
            </w:pPr>
            <w:r w:rsidRPr="00A55EA1">
              <w:rPr>
                <w:b/>
              </w:rPr>
              <w:t>"Профилактика правон</w:t>
            </w:r>
            <w:r w:rsidRPr="00A55EA1">
              <w:rPr>
                <w:b/>
              </w:rPr>
              <w:t>а</w:t>
            </w:r>
            <w:r w:rsidRPr="00A55EA1">
              <w:rPr>
                <w:b/>
              </w:rPr>
              <w:t>рушений"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Ц8200000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A11237" w:rsidP="000C4F31">
            <w:r>
              <w:t>20,0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/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/>
        </w:tc>
        <w:tc>
          <w:tcPr>
            <w:tcW w:w="3685" w:type="dxa"/>
            <w:shd w:val="clear" w:color="auto" w:fill="auto"/>
          </w:tcPr>
          <w:p w:rsidR="000C4F31" w:rsidRPr="00A55EA1" w:rsidRDefault="000C4F31" w:rsidP="00A11237">
            <w:r w:rsidRPr="00A55EA1">
              <w:t xml:space="preserve">ответственный исполнитель - </w:t>
            </w:r>
            <w:r w:rsidR="00A11237">
              <w:t>а</w:t>
            </w:r>
            <w:r w:rsidR="00A11237">
              <w:t>д</w:t>
            </w:r>
            <w:r w:rsidR="00A11237">
              <w:t>министрация сельского посел</w:t>
            </w:r>
            <w:r w:rsidR="00A11237">
              <w:t>е</w:t>
            </w:r>
            <w:r w:rsidR="00A11237">
              <w:t>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соисполнители подпрограммы: </w:t>
            </w:r>
            <w:r>
              <w:t>отд</w:t>
            </w:r>
            <w:r>
              <w:t>е</w:t>
            </w:r>
            <w:r>
              <w:t>ление полиции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меропр</w:t>
            </w:r>
            <w:r w:rsidRPr="00A55EA1">
              <w:t>и</w:t>
            </w:r>
            <w:r w:rsidRPr="00A55EA1">
              <w:t>ятие 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Дальнейшее развитие мног</w:t>
            </w:r>
            <w:r w:rsidRPr="00A55EA1">
              <w:t>о</w:t>
            </w:r>
            <w:r w:rsidRPr="00A55EA1">
              <w:t>уровневой системы профила</w:t>
            </w:r>
            <w:r w:rsidRPr="00A55EA1">
              <w:t>к</w:t>
            </w:r>
            <w:r w:rsidRPr="00A55EA1">
              <w:t>тики правон</w:t>
            </w:r>
            <w:r w:rsidRPr="00A55EA1">
              <w:t>а</w:t>
            </w:r>
            <w:r w:rsidRPr="00A55EA1">
              <w:t xml:space="preserve">рушений- 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A11237" w:rsidP="000C4F31">
            <w:r>
              <w:t>Ц820700000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A11237" w:rsidP="000C4F31">
            <w:r>
              <w:t>Ц820700000</w:t>
            </w:r>
          </w:p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A11237" w:rsidP="000C4F31">
            <w:r>
              <w:t>20,0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lastRenderedPageBreak/>
              <w:t xml:space="preserve">роприятия </w:t>
            </w:r>
            <w:proofErr w:type="gramStart"/>
            <w:r w:rsidRPr="00A55EA1">
              <w:t>-</w:t>
            </w:r>
            <w:r w:rsidR="00A11237">
              <w:t>а</w:t>
            </w:r>
            <w:proofErr w:type="gramEnd"/>
            <w:r w:rsidR="00A11237">
              <w:t>дминистрация сел</w:t>
            </w:r>
            <w:r w:rsidR="00A11237">
              <w:t>ь</w:t>
            </w:r>
            <w:r w:rsidR="00A11237">
              <w:t>ского посел</w:t>
            </w:r>
            <w:r w:rsidR="00A11237">
              <w:t>е</w:t>
            </w:r>
            <w:r w:rsidR="00A11237">
              <w:t>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соисполнители мероприятия:</w:t>
            </w:r>
          </w:p>
          <w:p w:rsidR="000C4F31" w:rsidRPr="00A55EA1" w:rsidRDefault="000C4F31" w:rsidP="000C4F31">
            <w:r>
              <w:t>отделение</w:t>
            </w:r>
            <w:r w:rsidRPr="00A55EA1">
              <w:t xml:space="preserve"> полиции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меропр</w:t>
            </w:r>
            <w:r w:rsidRPr="00A55EA1">
              <w:t>и</w:t>
            </w:r>
            <w:r w:rsidRPr="00A55EA1">
              <w:t>ятие 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DB1262">
              <w:rPr>
                <w:sz w:val="18"/>
                <w:szCs w:val="16"/>
              </w:rPr>
              <w:t>Предупреждение детской беспризорн</w:t>
            </w:r>
            <w:r w:rsidRPr="00DB1262">
              <w:rPr>
                <w:sz w:val="18"/>
                <w:szCs w:val="16"/>
              </w:rPr>
              <w:t>о</w:t>
            </w:r>
            <w:r w:rsidRPr="00DB1262">
              <w:rPr>
                <w:sz w:val="18"/>
                <w:szCs w:val="16"/>
              </w:rPr>
              <w:t>сти, безнадзорности и прав</w:t>
            </w:r>
            <w:r w:rsidRPr="00DB1262">
              <w:rPr>
                <w:sz w:val="18"/>
                <w:szCs w:val="16"/>
              </w:rPr>
              <w:t>о</w:t>
            </w:r>
            <w:r w:rsidRPr="00DB1262">
              <w:rPr>
                <w:sz w:val="18"/>
                <w:szCs w:val="16"/>
              </w:rPr>
              <w:t>нарушений несовершеннолетних</w:t>
            </w:r>
            <w:r w:rsidRPr="00DB1262">
              <w:rPr>
                <w:sz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Ц8201725520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с</w:t>
            </w:r>
            <w:r>
              <w:t>оисполнители мероприятия: о</w:t>
            </w:r>
            <w:r>
              <w:t>т</w:t>
            </w:r>
            <w:r>
              <w:t>деление</w:t>
            </w:r>
            <w:r w:rsidRPr="00A55EA1">
              <w:t xml:space="preserve"> полиции</w:t>
            </w:r>
            <w:r>
              <w:t>, отдел образ</w:t>
            </w:r>
            <w:r>
              <w:t>о</w:t>
            </w:r>
            <w:r>
              <w:t>вания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меропр</w:t>
            </w:r>
            <w:r w:rsidRPr="00A55EA1">
              <w:t>и</w:t>
            </w:r>
            <w:r w:rsidRPr="00A55EA1">
              <w:t>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Профилактика и предупр</w:t>
            </w:r>
            <w:r w:rsidRPr="00A55EA1">
              <w:t>е</w:t>
            </w:r>
            <w:r w:rsidRPr="00A55EA1">
              <w:t>ждение рецидивной престу</w:t>
            </w:r>
            <w:r w:rsidRPr="00A55EA1">
              <w:t>п</w:t>
            </w:r>
            <w:r w:rsidRPr="00A55EA1">
              <w:t xml:space="preserve">ности, </w:t>
            </w:r>
            <w:proofErr w:type="spellStart"/>
            <w:r w:rsidRPr="00A55EA1">
              <w:t>ресоциализация</w:t>
            </w:r>
            <w:proofErr w:type="spellEnd"/>
            <w:r w:rsidRPr="00A55EA1">
              <w:t xml:space="preserve"> и ада</w:t>
            </w:r>
            <w:r w:rsidRPr="00A55EA1">
              <w:t>п</w:t>
            </w:r>
            <w:r w:rsidRPr="00A55EA1">
              <w:t>тация лиц, осв</w:t>
            </w:r>
            <w:r w:rsidRPr="00A55EA1">
              <w:t>о</w:t>
            </w:r>
            <w:r w:rsidRPr="00A55EA1">
              <w:t>бодившихся из мест лишения свободы, и лиц, осужденных к уголовным наказан</w:t>
            </w:r>
            <w:r w:rsidRPr="00A55EA1">
              <w:t>и</w:t>
            </w:r>
            <w:r w:rsidRPr="00A55EA1">
              <w:t>ям, не связанным с лишением свободы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соисполнители мероприятия:</w:t>
            </w:r>
          </w:p>
          <w:p w:rsidR="000C4F31" w:rsidRPr="00A55EA1" w:rsidRDefault="000C4F31" w:rsidP="000C4F31">
            <w:r w:rsidRPr="00A55EA1">
              <w:t xml:space="preserve"> отдел полиции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меропр</w:t>
            </w:r>
            <w:r w:rsidRPr="00A55EA1">
              <w:t>и</w:t>
            </w:r>
            <w:r w:rsidRPr="00A55EA1">
              <w:t>ятие 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Профилактика и предупр</w:t>
            </w:r>
            <w:r w:rsidRPr="00A55EA1">
              <w:t>е</w:t>
            </w:r>
            <w:r w:rsidRPr="00A55EA1">
              <w:t>ждение бытовой преступн</w:t>
            </w:r>
            <w:r w:rsidRPr="00A55EA1">
              <w:t>о</w:t>
            </w:r>
            <w:r w:rsidRPr="00A55EA1">
              <w:t>сти, а также пр</w:t>
            </w:r>
            <w:r w:rsidRPr="00A55EA1">
              <w:t>е</w:t>
            </w:r>
            <w:r w:rsidRPr="00A55EA1">
              <w:t>ступлений, совершенных в состоянии а</w:t>
            </w:r>
            <w:r w:rsidRPr="00A55EA1">
              <w:t>л</w:t>
            </w:r>
            <w:r w:rsidRPr="00A55EA1">
              <w:t>когольного и нарк</w:t>
            </w:r>
            <w:r w:rsidRPr="00A55EA1">
              <w:t>о</w:t>
            </w:r>
            <w:r w:rsidRPr="00A55EA1">
              <w:t xml:space="preserve">тического опьянения – </w:t>
            </w:r>
            <w:r w:rsidRPr="00A55EA1">
              <w:rPr>
                <w:b/>
              </w:rPr>
              <w:t>материальное  стимулирование деятельн</w:t>
            </w:r>
            <w:r w:rsidRPr="00A55EA1">
              <w:rPr>
                <w:b/>
              </w:rPr>
              <w:t>о</w:t>
            </w:r>
            <w:r w:rsidRPr="00A55EA1">
              <w:rPr>
                <w:b/>
              </w:rPr>
              <w:t>сти народной дружины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Ц820170380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>
            <w:r w:rsidRPr="00A55EA1">
              <w:t>200</w:t>
            </w:r>
          </w:p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соисполнители мероприятия: о</w:t>
            </w:r>
            <w:r w:rsidRPr="00A55EA1">
              <w:t>т</w:t>
            </w:r>
            <w:r w:rsidRPr="00A55EA1">
              <w:t>дел п</w:t>
            </w:r>
            <w:r w:rsidRPr="00A55EA1">
              <w:t>о</w:t>
            </w:r>
            <w:r w:rsidRPr="00A55EA1">
              <w:t>лиции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C4F31" w:rsidRPr="00A55EA1" w:rsidRDefault="000C4F31" w:rsidP="000C4F31">
            <w:r w:rsidRPr="00A55EA1">
              <w:t>Закупка товаров для обесп</w:t>
            </w:r>
            <w:r w:rsidRPr="00A55EA1">
              <w:t>е</w:t>
            </w:r>
            <w:r w:rsidRPr="00A55EA1">
              <w:t>чения муниц</w:t>
            </w:r>
            <w:r w:rsidRPr="00A55EA1">
              <w:t>и</w:t>
            </w:r>
            <w:r w:rsidRPr="00A55EA1">
              <w:t>пальных нужда тов</w:t>
            </w:r>
            <w:r w:rsidRPr="00A55EA1">
              <w:t>а</w:t>
            </w:r>
            <w:r w:rsidRPr="00A55EA1">
              <w:t>ров, работ и услуг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Сектор СП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Ц820170380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>
            <w:r w:rsidRPr="00A55EA1">
              <w:t>240</w:t>
            </w:r>
          </w:p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меропр</w:t>
            </w:r>
            <w:r w:rsidRPr="00A55EA1">
              <w:t>и</w:t>
            </w:r>
            <w:r w:rsidRPr="00A55EA1">
              <w:t>ятие 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Мероприятия по профилакт</w:t>
            </w:r>
            <w:r w:rsidRPr="00A55EA1">
              <w:t>и</w:t>
            </w:r>
            <w:r w:rsidRPr="00A55EA1">
              <w:t>ке и соблюдению правопоря</w:t>
            </w:r>
            <w:r w:rsidRPr="00A55EA1">
              <w:t>д</w:t>
            </w:r>
            <w:r w:rsidRPr="00A55EA1">
              <w:t>ка на улицах и в других общ</w:t>
            </w:r>
            <w:r w:rsidRPr="00A55EA1">
              <w:t>е</w:t>
            </w:r>
            <w:r w:rsidRPr="00A55EA1">
              <w:lastRenderedPageBreak/>
              <w:t>ственных места</w:t>
            </w:r>
            <w:proofErr w:type="gramStart"/>
            <w:r w:rsidRPr="00A55EA1">
              <w:t>х-</w:t>
            </w:r>
            <w:proofErr w:type="gramEnd"/>
            <w:r w:rsidRPr="00A55EA1">
              <w:t xml:space="preserve"> установка систем видеонаблюдения в ра</w:t>
            </w:r>
            <w:r w:rsidRPr="00A55EA1">
              <w:t>м</w:t>
            </w:r>
            <w:r w:rsidRPr="00A55EA1">
              <w:t>ках АПК «БМО»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903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>
            <w:r w:rsidRPr="00A55EA1">
              <w:t>0113</w:t>
            </w:r>
          </w:p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>
            <w:r w:rsidRPr="00A55EA1">
              <w:t>Ц821001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lastRenderedPageBreak/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соисполнители мероприятия: сектор п</w:t>
            </w:r>
            <w:r w:rsidRPr="00A55EA1">
              <w:t>о</w:t>
            </w:r>
            <w:r w:rsidRPr="00A55EA1">
              <w:t>лиции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меропр</w:t>
            </w:r>
            <w:r w:rsidRPr="00A55EA1">
              <w:t>и</w:t>
            </w:r>
            <w:r w:rsidRPr="00A55EA1">
              <w:t>ятие 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Информационно-методическое обеспечение профилактики правонаруш</w:t>
            </w:r>
            <w:r w:rsidRPr="00A55EA1">
              <w:t>е</w:t>
            </w:r>
            <w:r w:rsidRPr="00A55EA1">
              <w:t>ний и повышение уровня пр</w:t>
            </w:r>
            <w:r w:rsidRPr="00A55EA1">
              <w:t>а</w:t>
            </w:r>
            <w:r w:rsidRPr="00A55EA1">
              <w:t>вовой культуры населения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Подпр</w:t>
            </w:r>
            <w:r w:rsidRPr="00A55EA1">
              <w:t>о</w:t>
            </w:r>
            <w:r w:rsidRPr="00A55EA1">
              <w:t>гра</w:t>
            </w:r>
            <w:r w:rsidRPr="00A55EA1">
              <w:t>м</w:t>
            </w:r>
            <w:r w:rsidRPr="00A55EA1">
              <w:t>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"Профилактика террори</w:t>
            </w:r>
            <w:r w:rsidRPr="00A55EA1">
              <w:t>з</w:t>
            </w:r>
            <w:r w:rsidRPr="00A55EA1">
              <w:t>ма и экстремистской деятельн</w:t>
            </w:r>
            <w:r w:rsidRPr="00A55EA1">
              <w:t>о</w:t>
            </w:r>
            <w:r w:rsidRPr="00A55EA1">
              <w:t>сти"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Ц83000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меропр</w:t>
            </w:r>
            <w:r w:rsidRPr="00A55EA1">
              <w:t>и</w:t>
            </w:r>
            <w:r w:rsidRPr="00A55EA1">
              <w:t>ятие 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rPr>
                <w:bCs/>
              </w:rPr>
              <w:t>Мероприятия по профилакт</w:t>
            </w:r>
            <w:r w:rsidRPr="00A55EA1">
              <w:rPr>
                <w:bCs/>
              </w:rPr>
              <w:t>и</w:t>
            </w:r>
            <w:r w:rsidRPr="00A55EA1">
              <w:rPr>
                <w:bCs/>
              </w:rPr>
              <w:t>ке и соблюдению правопоря</w:t>
            </w:r>
            <w:r w:rsidRPr="00A55EA1">
              <w:rPr>
                <w:bCs/>
              </w:rPr>
              <w:t>д</w:t>
            </w:r>
            <w:r w:rsidRPr="00A55EA1">
              <w:rPr>
                <w:bCs/>
              </w:rPr>
              <w:t>ка на улицах и в других общ</w:t>
            </w:r>
            <w:r w:rsidRPr="00A55EA1">
              <w:rPr>
                <w:bCs/>
              </w:rPr>
              <w:t>е</w:t>
            </w:r>
            <w:r w:rsidRPr="00A55EA1">
              <w:rPr>
                <w:bCs/>
              </w:rPr>
              <w:t>ственных местах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>
            <w:r w:rsidRPr="00A55EA1">
              <w:t>Ц83050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>роприятия сектор специальных пр</w:t>
            </w:r>
            <w:r w:rsidRPr="00A55EA1">
              <w:t>о</w:t>
            </w:r>
            <w:r w:rsidRPr="00A55EA1">
              <w:t>грамм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меропр</w:t>
            </w:r>
            <w:r w:rsidRPr="00A55EA1">
              <w:t>и</w:t>
            </w:r>
            <w:r w:rsidRPr="00A55EA1">
              <w:t>ятие 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Организация работы по до</w:t>
            </w:r>
            <w:r w:rsidRPr="00A55EA1">
              <w:t>б</w:t>
            </w:r>
            <w:r w:rsidRPr="00A55EA1">
              <w:t>ровольной сдаче на возмез</w:t>
            </w:r>
            <w:r w:rsidRPr="00A55EA1">
              <w:t>д</w:t>
            </w:r>
            <w:r w:rsidRPr="00A55EA1">
              <w:t>ной (компенсационной) осн</w:t>
            </w:r>
            <w:r w:rsidRPr="00A55EA1">
              <w:t>о</w:t>
            </w:r>
            <w:r w:rsidRPr="00A55EA1">
              <w:t>ве органам внутренних дел незарегистрированных пре</w:t>
            </w:r>
            <w:r w:rsidRPr="00A55EA1">
              <w:t>д</w:t>
            </w:r>
            <w:r w:rsidRPr="00A55EA1">
              <w:t>метов вооружения, боеприп</w:t>
            </w:r>
            <w:r w:rsidRPr="00A55EA1">
              <w:t>а</w:t>
            </w:r>
            <w:r w:rsidRPr="00A55EA1">
              <w:t>сов, взрывчатых веществ и взрывных устройств, незако</w:t>
            </w:r>
            <w:r w:rsidRPr="00A55EA1">
              <w:t>н</w:t>
            </w:r>
            <w:r w:rsidRPr="00A55EA1">
              <w:t>но хранящихся у населения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Ц83057340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меропр</w:t>
            </w:r>
            <w:r w:rsidRPr="00A55EA1">
              <w:t>и</w:t>
            </w:r>
            <w:r w:rsidRPr="00A55EA1">
              <w:t>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Приобретение антитеррор</w:t>
            </w:r>
            <w:r w:rsidRPr="00A55EA1">
              <w:t>и</w:t>
            </w:r>
            <w:r w:rsidRPr="00A55EA1">
              <w:t>стического и досмотр</w:t>
            </w:r>
            <w:r w:rsidRPr="00A55EA1">
              <w:t>о</w:t>
            </w:r>
            <w:r w:rsidRPr="00A55EA1">
              <w:t>вого обор</w:t>
            </w:r>
            <w:r w:rsidRPr="00A55EA1">
              <w:t>у</w:t>
            </w:r>
            <w:r w:rsidRPr="00A55EA1">
              <w:t xml:space="preserve">дования </w:t>
            </w:r>
          </w:p>
          <w:p w:rsidR="000C4F31" w:rsidRPr="00A55EA1" w:rsidRDefault="000C4F31" w:rsidP="000C4F31"/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Ц830572620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>
            <w:r w:rsidRPr="00A55EA1">
              <w:t>240</w:t>
            </w:r>
          </w:p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shd w:val="clear" w:color="auto" w:fill="auto"/>
          </w:tcPr>
          <w:p w:rsidR="000C4F31" w:rsidRPr="00A55EA1" w:rsidRDefault="000C4F31" w:rsidP="000C4F31">
            <w:r w:rsidRPr="00A55EA1">
              <w:t>Подпр</w:t>
            </w:r>
            <w:r w:rsidRPr="00A55EA1">
              <w:t>о</w:t>
            </w:r>
            <w:r w:rsidRPr="00A55EA1">
              <w:t>гра</w:t>
            </w:r>
            <w:r w:rsidRPr="00A55EA1">
              <w:t>м</w:t>
            </w:r>
            <w:r w:rsidRPr="00A55EA1">
              <w:t>ма</w:t>
            </w:r>
          </w:p>
        </w:tc>
        <w:tc>
          <w:tcPr>
            <w:tcW w:w="3402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 </w:t>
            </w:r>
            <w:r w:rsidRPr="00A55EA1">
              <w:rPr>
                <w:bCs/>
                <w:color w:val="000000"/>
              </w:rPr>
              <w:t>Профилактика незако</w:t>
            </w:r>
            <w:r w:rsidRPr="00A55EA1">
              <w:rPr>
                <w:bCs/>
                <w:color w:val="000000"/>
              </w:rPr>
              <w:t>н</w:t>
            </w:r>
            <w:r w:rsidRPr="00A55EA1">
              <w:rPr>
                <w:bCs/>
                <w:color w:val="000000"/>
              </w:rPr>
              <w:t>ного потребления нарк</w:t>
            </w:r>
            <w:r w:rsidRPr="00A55EA1">
              <w:rPr>
                <w:bCs/>
                <w:color w:val="000000"/>
              </w:rPr>
              <w:t>о</w:t>
            </w:r>
            <w:r w:rsidRPr="00A55EA1">
              <w:rPr>
                <w:bCs/>
                <w:color w:val="000000"/>
              </w:rPr>
              <w:t>тических средств и психотропных в</w:t>
            </w:r>
            <w:r w:rsidRPr="00A55EA1">
              <w:rPr>
                <w:bCs/>
                <w:color w:val="000000"/>
              </w:rPr>
              <w:t>е</w:t>
            </w:r>
            <w:r w:rsidRPr="00A55EA1">
              <w:rPr>
                <w:bCs/>
                <w:color w:val="000000"/>
              </w:rPr>
              <w:t>ществ, нарк</w:t>
            </w:r>
            <w:r w:rsidRPr="00A55EA1">
              <w:rPr>
                <w:bCs/>
                <w:color w:val="000000"/>
              </w:rPr>
              <w:t>о</w:t>
            </w:r>
            <w:r w:rsidRPr="00A55EA1">
              <w:rPr>
                <w:bCs/>
                <w:color w:val="000000"/>
              </w:rPr>
              <w:t xml:space="preserve">мании"  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Ц840000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>
            <w:r w:rsidRPr="00A55EA1">
              <w:t>200</w:t>
            </w:r>
          </w:p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</w:tbl>
    <w:p w:rsidR="00A11237" w:rsidRDefault="00A11237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C4F31" w:rsidRPr="00BB1EB2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  <w:r w:rsidRPr="00BB1EB2">
        <w:rPr>
          <w:sz w:val="20"/>
          <w:szCs w:val="20"/>
        </w:rPr>
        <w:lastRenderedPageBreak/>
        <w:t xml:space="preserve">Приложение № </w:t>
      </w:r>
      <w:r w:rsidR="00A11237" w:rsidRPr="00BB1EB2">
        <w:rPr>
          <w:sz w:val="20"/>
          <w:szCs w:val="20"/>
        </w:rPr>
        <w:t>2</w:t>
      </w:r>
      <w:r w:rsidRPr="00BB1EB2">
        <w:rPr>
          <w:sz w:val="20"/>
          <w:szCs w:val="20"/>
        </w:rPr>
        <w:t xml:space="preserve"> к муниципальной программе</w:t>
      </w:r>
    </w:p>
    <w:p w:rsidR="000C4F31" w:rsidRPr="00BB1EB2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  <w:r w:rsidRPr="00BB1EB2">
        <w:rPr>
          <w:sz w:val="20"/>
          <w:szCs w:val="20"/>
        </w:rPr>
        <w:t>Красноармейского района Чувашской Республики</w:t>
      </w:r>
    </w:p>
    <w:p w:rsidR="000C4F31" w:rsidRPr="00BB1EB2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B1EB2">
        <w:rPr>
          <w:sz w:val="20"/>
          <w:szCs w:val="20"/>
        </w:rPr>
        <w:t xml:space="preserve">«Повышение безопасности жизнедеятельности </w:t>
      </w:r>
    </w:p>
    <w:p w:rsidR="000C4F31" w:rsidRPr="00BB1EB2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B1EB2">
        <w:rPr>
          <w:sz w:val="20"/>
          <w:szCs w:val="20"/>
        </w:rPr>
        <w:t xml:space="preserve">населения и территорий Красноармейского района» </w:t>
      </w:r>
    </w:p>
    <w:p w:rsidR="000C4F31" w:rsidRPr="004F3B3F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C4F31" w:rsidRPr="004F3B3F" w:rsidRDefault="000C4F31" w:rsidP="000C4F31">
      <w:pPr>
        <w:autoSpaceDE w:val="0"/>
        <w:autoSpaceDN w:val="0"/>
        <w:adjustRightInd w:val="0"/>
        <w:ind w:firstLine="709"/>
        <w:jc w:val="center"/>
      </w:pPr>
      <w:r w:rsidRPr="004F3B3F">
        <w:t xml:space="preserve">Ресурсное обеспечение и прогнозная (справочная) оценка расходов за счет всех источников финансирования </w:t>
      </w:r>
    </w:p>
    <w:p w:rsidR="000C4F31" w:rsidRPr="004F3B3F" w:rsidRDefault="000C4F31" w:rsidP="000C4F31">
      <w:pPr>
        <w:autoSpaceDE w:val="0"/>
        <w:autoSpaceDN w:val="0"/>
        <w:adjustRightInd w:val="0"/>
        <w:ind w:firstLine="709"/>
        <w:jc w:val="center"/>
      </w:pPr>
      <w:r w:rsidRPr="004F3B3F">
        <w:t>реализации муниципальной программы</w:t>
      </w:r>
      <w:r w:rsidR="00200FBF">
        <w:t xml:space="preserve"> Алманчинского сельского поселения </w:t>
      </w:r>
      <w:r>
        <w:t xml:space="preserve"> Красноармейского района Чувашской Республики</w:t>
      </w:r>
      <w:r w:rsidRPr="004F3B3F">
        <w:t xml:space="preserve"> «П</w:t>
      </w:r>
      <w:r w:rsidRPr="004F3B3F">
        <w:t>о</w:t>
      </w:r>
      <w:r w:rsidRPr="004F3B3F">
        <w:t>вышение безопасности жизнедеятельности населения</w:t>
      </w:r>
      <w:r>
        <w:t xml:space="preserve"> </w:t>
      </w:r>
      <w:r w:rsidRPr="004F3B3F">
        <w:t xml:space="preserve">и территорий» </w:t>
      </w:r>
    </w:p>
    <w:p w:rsidR="000C4F31" w:rsidRPr="004F3B3F" w:rsidRDefault="000C4F31" w:rsidP="000C4F31">
      <w:pPr>
        <w:autoSpaceDE w:val="0"/>
        <w:autoSpaceDN w:val="0"/>
        <w:adjustRightInd w:val="0"/>
        <w:ind w:firstLine="709"/>
        <w:jc w:val="center"/>
        <w:outlineLvl w:val="0"/>
      </w:pPr>
    </w:p>
    <w:tbl>
      <w:tblPr>
        <w:tblW w:w="15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7342"/>
        <w:gridCol w:w="2497"/>
        <w:gridCol w:w="837"/>
        <w:gridCol w:w="836"/>
        <w:gridCol w:w="837"/>
        <w:gridCol w:w="836"/>
      </w:tblGrid>
      <w:tr w:rsidR="00A11237" w:rsidRPr="004F3B3F" w:rsidTr="00200FBF">
        <w:trPr>
          <w:gridAfter w:val="4"/>
          <w:wAfter w:w="3346" w:type="dxa"/>
          <w:trHeight w:val="276"/>
        </w:trPr>
        <w:tc>
          <w:tcPr>
            <w:tcW w:w="1873" w:type="dxa"/>
            <w:vMerge w:val="restart"/>
            <w:shd w:val="clear" w:color="auto" w:fill="auto"/>
          </w:tcPr>
          <w:p w:rsidR="00A11237" w:rsidRPr="004F3B3F" w:rsidRDefault="00A11237" w:rsidP="000C4F31">
            <w:pPr>
              <w:jc w:val="center"/>
            </w:pPr>
            <w:r w:rsidRPr="004F3B3F">
              <w:t>Статус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A11237" w:rsidRPr="004F3B3F" w:rsidRDefault="00A11237" w:rsidP="000C4F31">
            <w:pPr>
              <w:jc w:val="center"/>
            </w:pPr>
            <w:r w:rsidRPr="004F3B3F">
              <w:t>Наименование муниципальной программы (подпрограммы муниц</w:t>
            </w:r>
            <w:r w:rsidRPr="004F3B3F">
              <w:t>и</w:t>
            </w:r>
            <w:r w:rsidRPr="004F3B3F">
              <w:t>пальной программы)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A11237" w:rsidRPr="004F3B3F" w:rsidRDefault="00A11237" w:rsidP="000C4F31">
            <w:pPr>
              <w:jc w:val="center"/>
            </w:pPr>
            <w:r w:rsidRPr="004F3B3F">
              <w:t>Источники финанс</w:t>
            </w:r>
            <w:r w:rsidRPr="004F3B3F">
              <w:t>и</w:t>
            </w:r>
            <w:r w:rsidRPr="004F3B3F">
              <w:t>рования</w:t>
            </w:r>
          </w:p>
        </w:tc>
      </w:tr>
      <w:tr w:rsidR="00A11237" w:rsidRPr="004F3B3F" w:rsidTr="00200FBF">
        <w:trPr>
          <w:trHeight w:val="658"/>
        </w:trPr>
        <w:tc>
          <w:tcPr>
            <w:tcW w:w="1873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>
            <w:pPr>
              <w:jc w:val="center"/>
            </w:pPr>
            <w:r w:rsidRPr="004F3B3F">
              <w:t>2017</w:t>
            </w:r>
          </w:p>
        </w:tc>
        <w:tc>
          <w:tcPr>
            <w:tcW w:w="836" w:type="dxa"/>
            <w:shd w:val="clear" w:color="auto" w:fill="auto"/>
          </w:tcPr>
          <w:p w:rsidR="00A11237" w:rsidRPr="004F3B3F" w:rsidRDefault="00A11237" w:rsidP="000C4F31">
            <w:pPr>
              <w:jc w:val="center"/>
            </w:pPr>
            <w:r w:rsidRPr="004F3B3F">
              <w:t>2018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>
            <w:pPr>
              <w:jc w:val="center"/>
            </w:pPr>
            <w:r w:rsidRPr="004F3B3F">
              <w:t>2019</w:t>
            </w:r>
          </w:p>
        </w:tc>
        <w:tc>
          <w:tcPr>
            <w:tcW w:w="836" w:type="dxa"/>
            <w:shd w:val="clear" w:color="auto" w:fill="auto"/>
          </w:tcPr>
          <w:p w:rsidR="00A11237" w:rsidRPr="004F3B3F" w:rsidRDefault="00A11237" w:rsidP="000C4F31">
            <w:pPr>
              <w:jc w:val="center"/>
            </w:pPr>
            <w:r w:rsidRPr="004F3B3F">
              <w:t>2020</w:t>
            </w:r>
          </w:p>
        </w:tc>
      </w:tr>
      <w:tr w:rsidR="00A11237" w:rsidRPr="004F3B3F" w:rsidTr="00200FBF">
        <w:tc>
          <w:tcPr>
            <w:tcW w:w="1873" w:type="dxa"/>
            <w:vMerge w:val="restart"/>
            <w:shd w:val="clear" w:color="auto" w:fill="auto"/>
          </w:tcPr>
          <w:p w:rsidR="00A11237" w:rsidRPr="004F3B3F" w:rsidRDefault="00A11237" w:rsidP="000C4F31">
            <w:r w:rsidRPr="004F3B3F">
              <w:t xml:space="preserve">Муниципальная  программа 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A11237" w:rsidRPr="004F3B3F" w:rsidRDefault="00A11237" w:rsidP="000C4F31">
            <w:r w:rsidRPr="004F3B3F">
              <w:t>"Повышение безопасности жизнедеятельн</w:t>
            </w:r>
            <w:r>
              <w:t>ости населения и террит</w:t>
            </w:r>
            <w:r>
              <w:t>о</w:t>
            </w:r>
            <w:r>
              <w:t xml:space="preserve">рий" </w:t>
            </w: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0C4F31">
            <w:r w:rsidRPr="004F3B3F">
              <w:t>Всего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>
            <w:r>
              <w:t>5,0</w:t>
            </w:r>
          </w:p>
        </w:tc>
        <w:tc>
          <w:tcPr>
            <w:tcW w:w="836" w:type="dxa"/>
            <w:shd w:val="clear" w:color="auto" w:fill="auto"/>
          </w:tcPr>
          <w:p w:rsidR="00A11237" w:rsidRPr="004F3B3F" w:rsidRDefault="00A11237" w:rsidP="000C4F31">
            <w:r>
              <w:t>27,0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>
            <w:r>
              <w:t>5,0</w:t>
            </w:r>
          </w:p>
        </w:tc>
        <w:tc>
          <w:tcPr>
            <w:tcW w:w="836" w:type="dxa"/>
            <w:shd w:val="clear" w:color="auto" w:fill="auto"/>
          </w:tcPr>
          <w:p w:rsidR="00A11237" w:rsidRPr="004F3B3F" w:rsidRDefault="00A11237" w:rsidP="000C4F31">
            <w:r>
              <w:t>5,0</w:t>
            </w:r>
          </w:p>
        </w:tc>
      </w:tr>
      <w:tr w:rsidR="00A11237" w:rsidRPr="004F3B3F" w:rsidTr="00200FBF">
        <w:tc>
          <w:tcPr>
            <w:tcW w:w="1873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0C4F31">
            <w:r>
              <w:t>Республиканский бюджет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>
            <w:r>
              <w:t>20,0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</w:tr>
      <w:tr w:rsidR="00A11237" w:rsidRPr="004F3B3F" w:rsidTr="00200FBF">
        <w:tc>
          <w:tcPr>
            <w:tcW w:w="1873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0C4F31">
            <w:r>
              <w:t>Местный бюджет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>
            <w:r>
              <w:t>5,0</w:t>
            </w:r>
          </w:p>
        </w:tc>
        <w:tc>
          <w:tcPr>
            <w:tcW w:w="836" w:type="dxa"/>
            <w:shd w:val="clear" w:color="auto" w:fill="auto"/>
          </w:tcPr>
          <w:p w:rsidR="00A11237" w:rsidRPr="004F3B3F" w:rsidRDefault="00A11237" w:rsidP="000C4F31">
            <w:r>
              <w:t>10,0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>
            <w:r>
              <w:t>5,0</w:t>
            </w:r>
          </w:p>
        </w:tc>
        <w:tc>
          <w:tcPr>
            <w:tcW w:w="836" w:type="dxa"/>
            <w:shd w:val="clear" w:color="auto" w:fill="auto"/>
          </w:tcPr>
          <w:p w:rsidR="00A11237" w:rsidRPr="004F3B3F" w:rsidRDefault="00A11237" w:rsidP="000C4F31">
            <w:r>
              <w:t>5,0</w:t>
            </w:r>
          </w:p>
        </w:tc>
      </w:tr>
      <w:tr w:rsidR="00A11237" w:rsidRPr="004F3B3F" w:rsidTr="00200FBF">
        <w:tc>
          <w:tcPr>
            <w:tcW w:w="1873" w:type="dxa"/>
            <w:vMerge w:val="restart"/>
            <w:shd w:val="clear" w:color="auto" w:fill="auto"/>
          </w:tcPr>
          <w:p w:rsidR="00A11237" w:rsidRPr="004F3B3F" w:rsidRDefault="00A11237" w:rsidP="000C4F31">
            <w:r w:rsidRPr="004F3B3F">
              <w:t>Подпрограмма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A11237" w:rsidRPr="004F3B3F" w:rsidRDefault="00A11237" w:rsidP="000C4F31">
            <w:r w:rsidRPr="004F3B3F">
              <w:t>"Защита населения и территорий от чрезвычайных ситуаций пр</w:t>
            </w:r>
            <w:r w:rsidRPr="004F3B3F">
              <w:t>и</w:t>
            </w:r>
            <w:r w:rsidRPr="004F3B3F">
              <w:t>родного и техногенного характера, обеспечение пожарной безопа</w:t>
            </w:r>
            <w:r w:rsidRPr="004F3B3F">
              <w:t>с</w:t>
            </w:r>
            <w:r w:rsidRPr="004F3B3F">
              <w:t>ности и безопасности населения на водных объектах"</w:t>
            </w: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7B3C65">
            <w:r w:rsidRPr="004F3B3F">
              <w:t>Всего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7B3C65">
            <w:r>
              <w:t>5,0</w:t>
            </w:r>
          </w:p>
        </w:tc>
        <w:tc>
          <w:tcPr>
            <w:tcW w:w="836" w:type="dxa"/>
            <w:shd w:val="clear" w:color="auto" w:fill="auto"/>
          </w:tcPr>
          <w:p w:rsidR="00A11237" w:rsidRPr="004F3B3F" w:rsidRDefault="00200FBF" w:rsidP="007B3C65">
            <w:r>
              <w:t>7</w:t>
            </w:r>
            <w:r w:rsidR="00A11237">
              <w:t>,0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7B3C65">
            <w:r>
              <w:t>5,0</w:t>
            </w:r>
          </w:p>
        </w:tc>
        <w:tc>
          <w:tcPr>
            <w:tcW w:w="836" w:type="dxa"/>
            <w:shd w:val="clear" w:color="auto" w:fill="auto"/>
          </w:tcPr>
          <w:p w:rsidR="00A11237" w:rsidRPr="004F3B3F" w:rsidRDefault="00A11237" w:rsidP="007B3C65">
            <w:r>
              <w:t>5,0</w:t>
            </w:r>
          </w:p>
        </w:tc>
      </w:tr>
      <w:tr w:rsidR="00A11237" w:rsidRPr="004F3B3F" w:rsidTr="00200FBF">
        <w:tc>
          <w:tcPr>
            <w:tcW w:w="1873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7B3C65">
            <w:r>
              <w:t>Республиканский бюджет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7B3C65"/>
        </w:tc>
        <w:tc>
          <w:tcPr>
            <w:tcW w:w="836" w:type="dxa"/>
            <w:shd w:val="clear" w:color="auto" w:fill="auto"/>
          </w:tcPr>
          <w:p w:rsidR="00A11237" w:rsidRPr="004F3B3F" w:rsidRDefault="00A11237" w:rsidP="007B3C65"/>
        </w:tc>
        <w:tc>
          <w:tcPr>
            <w:tcW w:w="837" w:type="dxa"/>
            <w:shd w:val="clear" w:color="auto" w:fill="auto"/>
          </w:tcPr>
          <w:p w:rsidR="00A11237" w:rsidRPr="004F3B3F" w:rsidRDefault="00A11237" w:rsidP="007B3C65"/>
        </w:tc>
        <w:tc>
          <w:tcPr>
            <w:tcW w:w="836" w:type="dxa"/>
            <w:shd w:val="clear" w:color="auto" w:fill="auto"/>
          </w:tcPr>
          <w:p w:rsidR="00A11237" w:rsidRPr="004F3B3F" w:rsidRDefault="00A11237" w:rsidP="007B3C65"/>
        </w:tc>
      </w:tr>
      <w:tr w:rsidR="00A11237" w:rsidRPr="004F3B3F" w:rsidTr="00200FBF">
        <w:tc>
          <w:tcPr>
            <w:tcW w:w="1873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7B3C65">
            <w:r>
              <w:t>Местный бюджет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7B3C65">
            <w:r>
              <w:t>5,0</w:t>
            </w:r>
          </w:p>
        </w:tc>
        <w:tc>
          <w:tcPr>
            <w:tcW w:w="836" w:type="dxa"/>
            <w:shd w:val="clear" w:color="auto" w:fill="auto"/>
          </w:tcPr>
          <w:p w:rsidR="00A11237" w:rsidRPr="004F3B3F" w:rsidRDefault="00200FBF" w:rsidP="007B3C65">
            <w:r>
              <w:t>7</w:t>
            </w:r>
            <w:r w:rsidR="00A11237">
              <w:t>,0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7B3C65">
            <w:r>
              <w:t>5,0</w:t>
            </w:r>
          </w:p>
        </w:tc>
        <w:tc>
          <w:tcPr>
            <w:tcW w:w="836" w:type="dxa"/>
            <w:shd w:val="clear" w:color="auto" w:fill="auto"/>
          </w:tcPr>
          <w:p w:rsidR="00A11237" w:rsidRPr="004F3B3F" w:rsidRDefault="00A11237" w:rsidP="007B3C65">
            <w:r>
              <w:t>5,0</w:t>
            </w:r>
          </w:p>
        </w:tc>
      </w:tr>
      <w:tr w:rsidR="00A11237" w:rsidRPr="004F3B3F" w:rsidTr="00200FBF">
        <w:tc>
          <w:tcPr>
            <w:tcW w:w="1873" w:type="dxa"/>
            <w:vMerge w:val="restart"/>
            <w:shd w:val="clear" w:color="auto" w:fill="auto"/>
          </w:tcPr>
          <w:p w:rsidR="00A11237" w:rsidRPr="004F3B3F" w:rsidRDefault="00A11237" w:rsidP="000C4F31">
            <w:r w:rsidRPr="004F3B3F">
              <w:t>Подпрограмма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A11237" w:rsidRPr="004F3B3F" w:rsidRDefault="00A11237" w:rsidP="000C4F31">
            <w:r>
              <w:t>"Профилактика правонарушений</w:t>
            </w:r>
            <w:r w:rsidRPr="004F3B3F">
              <w:t>"</w:t>
            </w: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0C4F31">
            <w:r w:rsidRPr="004F3B3F">
              <w:t>Всего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200FBF" w:rsidP="000C4F31">
            <w:r>
              <w:t>20,0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</w:tr>
      <w:tr w:rsidR="00A11237" w:rsidRPr="004F3B3F" w:rsidTr="00200FBF">
        <w:tc>
          <w:tcPr>
            <w:tcW w:w="1873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7B3C65">
            <w:r>
              <w:t>Республиканский бюджет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200FBF" w:rsidP="000C4F31">
            <w:r>
              <w:t>17,0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</w:tr>
      <w:tr w:rsidR="00A11237" w:rsidRPr="004F3B3F" w:rsidTr="00200FBF">
        <w:tc>
          <w:tcPr>
            <w:tcW w:w="1873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7B3C65">
            <w:r>
              <w:t>Местный бюджет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200FBF" w:rsidP="000C4F31">
            <w:r>
              <w:t>3,0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</w:tr>
      <w:tr w:rsidR="00A11237" w:rsidRPr="004F3B3F" w:rsidTr="00200FBF">
        <w:tc>
          <w:tcPr>
            <w:tcW w:w="1873" w:type="dxa"/>
            <w:vMerge w:val="restart"/>
            <w:shd w:val="clear" w:color="auto" w:fill="auto"/>
          </w:tcPr>
          <w:p w:rsidR="00A11237" w:rsidRPr="004F3B3F" w:rsidRDefault="00A11237" w:rsidP="000C4F31">
            <w:r w:rsidRPr="004F3B3F">
              <w:t>Подпрограмма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A11237" w:rsidRPr="004F3B3F" w:rsidRDefault="00A11237" w:rsidP="000C4F31">
            <w:r w:rsidRPr="004F3B3F">
              <w:t>"Профилактика терроризм</w:t>
            </w:r>
            <w:r>
              <w:t>а и экстремистской деятельности</w:t>
            </w:r>
            <w:r w:rsidRPr="004F3B3F">
              <w:t>"</w:t>
            </w: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0C4F31">
            <w:r w:rsidRPr="004F3B3F">
              <w:t>Всего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</w:tr>
      <w:tr w:rsidR="00A11237" w:rsidRPr="004F3B3F" w:rsidTr="00200FBF">
        <w:tc>
          <w:tcPr>
            <w:tcW w:w="1873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0C4F31">
            <w:r w:rsidRPr="004F3B3F">
              <w:t xml:space="preserve">бюджет района 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</w:tr>
      <w:tr w:rsidR="00A11237" w:rsidRPr="004F3B3F" w:rsidTr="00200FBF">
        <w:tc>
          <w:tcPr>
            <w:tcW w:w="1873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0C4F31">
            <w:r w:rsidRPr="004F3B3F">
              <w:t>внебюджетные и</w:t>
            </w:r>
            <w:r w:rsidRPr="004F3B3F">
              <w:t>с</w:t>
            </w:r>
            <w:r w:rsidRPr="004F3B3F">
              <w:t>точники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</w:tr>
      <w:tr w:rsidR="00A11237" w:rsidRPr="004F3B3F" w:rsidTr="00200FBF">
        <w:tc>
          <w:tcPr>
            <w:tcW w:w="1873" w:type="dxa"/>
            <w:vMerge w:val="restart"/>
            <w:shd w:val="clear" w:color="auto" w:fill="auto"/>
          </w:tcPr>
          <w:p w:rsidR="00A11237" w:rsidRPr="004F3B3F" w:rsidRDefault="00A11237" w:rsidP="000C4F31">
            <w:r w:rsidRPr="004F3B3F">
              <w:t>Подпрограмма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A11237" w:rsidRPr="004F3B3F" w:rsidRDefault="00A11237" w:rsidP="000C4F31">
            <w:r w:rsidRPr="004F3B3F">
              <w:t xml:space="preserve"> </w:t>
            </w:r>
            <w:r w:rsidRPr="004F3B3F">
              <w:rPr>
                <w:bCs/>
                <w:color w:val="000000"/>
                <w:sz w:val="22"/>
                <w:szCs w:val="22"/>
              </w:rPr>
              <w:t>Профилактика незаконного потребления наркотических средств и псих</w:t>
            </w:r>
            <w:r w:rsidRPr="004F3B3F">
              <w:rPr>
                <w:bCs/>
                <w:color w:val="000000"/>
                <w:sz w:val="22"/>
                <w:szCs w:val="22"/>
              </w:rPr>
              <w:t>о</w:t>
            </w:r>
            <w:r w:rsidRPr="004F3B3F">
              <w:rPr>
                <w:bCs/>
                <w:color w:val="000000"/>
                <w:sz w:val="22"/>
                <w:szCs w:val="22"/>
              </w:rPr>
              <w:t>тропных веществ,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F3B3F">
              <w:rPr>
                <w:bCs/>
                <w:color w:val="000000"/>
                <w:sz w:val="22"/>
                <w:szCs w:val="22"/>
              </w:rPr>
              <w:t xml:space="preserve">новых потенциально опасных </w:t>
            </w:r>
            <w:proofErr w:type="spellStart"/>
            <w:r w:rsidRPr="004F3B3F">
              <w:rPr>
                <w:bCs/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4F3B3F">
              <w:rPr>
                <w:bCs/>
                <w:color w:val="000000"/>
                <w:sz w:val="22"/>
                <w:szCs w:val="22"/>
              </w:rPr>
              <w:t xml:space="preserve"> веществ,  наркомании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4F3B3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0C4F31">
            <w:r w:rsidRPr="004F3B3F">
              <w:t>Всего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</w:tr>
      <w:tr w:rsidR="00A11237" w:rsidRPr="004F3B3F" w:rsidTr="00200FBF">
        <w:tc>
          <w:tcPr>
            <w:tcW w:w="1873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0C4F31">
            <w:r w:rsidRPr="004F3B3F">
              <w:t>бюджет района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</w:tr>
      <w:tr w:rsidR="00A11237" w:rsidRPr="004F3B3F" w:rsidTr="00200FBF">
        <w:tc>
          <w:tcPr>
            <w:tcW w:w="1873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0C4F31">
            <w:r w:rsidRPr="004F3B3F">
              <w:t>внебюджетные и</w:t>
            </w:r>
            <w:r w:rsidRPr="004F3B3F">
              <w:t>с</w:t>
            </w:r>
            <w:r w:rsidRPr="004F3B3F">
              <w:t>точники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</w:tr>
      <w:tr w:rsidR="00A11237" w:rsidRPr="004F3B3F" w:rsidTr="00200FBF">
        <w:tc>
          <w:tcPr>
            <w:tcW w:w="1873" w:type="dxa"/>
            <w:shd w:val="clear" w:color="auto" w:fill="auto"/>
          </w:tcPr>
          <w:p w:rsidR="00A11237" w:rsidRPr="004F3B3F" w:rsidRDefault="00A11237" w:rsidP="000C4F31">
            <w:r w:rsidRPr="004F3B3F">
              <w:t>Подпрограмма</w:t>
            </w:r>
          </w:p>
        </w:tc>
        <w:tc>
          <w:tcPr>
            <w:tcW w:w="7342" w:type="dxa"/>
            <w:shd w:val="clear" w:color="auto" w:fill="auto"/>
          </w:tcPr>
          <w:p w:rsidR="00A11237" w:rsidRPr="004F3B3F" w:rsidRDefault="00A11237" w:rsidP="000C4F31">
            <w:r w:rsidRPr="004F3B3F">
              <w:t>"Обеспечение реализации муниципальной программы "Повышение безопасности жизнедеят</w:t>
            </w:r>
            <w:r>
              <w:t xml:space="preserve">ельности населения и территорий" </w:t>
            </w: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  <w:tc>
          <w:tcPr>
            <w:tcW w:w="837" w:type="dxa"/>
            <w:shd w:val="clear" w:color="auto" w:fill="auto"/>
          </w:tcPr>
          <w:p w:rsidR="00A11237" w:rsidRPr="004F3B3F" w:rsidRDefault="00A11237" w:rsidP="000C4F31"/>
        </w:tc>
        <w:tc>
          <w:tcPr>
            <w:tcW w:w="836" w:type="dxa"/>
            <w:shd w:val="clear" w:color="auto" w:fill="auto"/>
          </w:tcPr>
          <w:p w:rsidR="00A11237" w:rsidRPr="004F3B3F" w:rsidRDefault="00A11237" w:rsidP="000C4F31"/>
        </w:tc>
      </w:tr>
    </w:tbl>
    <w:p w:rsidR="00200FBF" w:rsidRDefault="00200FBF" w:rsidP="00200FBF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  <w:sectPr w:rsidR="00200FBF" w:rsidSect="000C4F31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200FBF" w:rsidRPr="00BB1EB2" w:rsidRDefault="00200FBF" w:rsidP="00200FBF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B1EB2">
        <w:rPr>
          <w:sz w:val="20"/>
          <w:szCs w:val="20"/>
        </w:rPr>
        <w:lastRenderedPageBreak/>
        <w:t>Приложение № 3 к муниципальной программе</w:t>
      </w:r>
    </w:p>
    <w:p w:rsidR="00200FBF" w:rsidRPr="00BB1EB2" w:rsidRDefault="00200FBF" w:rsidP="00200FBF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B1EB2">
        <w:rPr>
          <w:sz w:val="20"/>
          <w:szCs w:val="20"/>
        </w:rPr>
        <w:t xml:space="preserve"> «Повышение безопасности жизнедеятельности </w:t>
      </w:r>
    </w:p>
    <w:p w:rsidR="00200FBF" w:rsidRPr="00BB1EB2" w:rsidRDefault="00200FBF" w:rsidP="00200FBF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B1EB2">
        <w:rPr>
          <w:sz w:val="20"/>
          <w:szCs w:val="20"/>
        </w:rPr>
        <w:t>населения и территорий»</w:t>
      </w:r>
    </w:p>
    <w:p w:rsidR="00200FBF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2" w:name="Par4384"/>
      <w:bookmarkEnd w:id="2"/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F3B3F">
        <w:rPr>
          <w:b/>
          <w:bCs/>
        </w:rPr>
        <w:t>Подпрограмма</w:t>
      </w:r>
    </w:p>
    <w:p w:rsidR="00200FBF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«З</w:t>
      </w:r>
      <w:r w:rsidRPr="004F3B3F">
        <w:rPr>
          <w:b/>
          <w:bCs/>
        </w:rPr>
        <w:t>ащита населения и территорий от чрезвычайных ситуаций</w:t>
      </w:r>
      <w:r>
        <w:rPr>
          <w:b/>
          <w:bCs/>
        </w:rPr>
        <w:t xml:space="preserve"> п</w:t>
      </w:r>
      <w:r w:rsidRPr="004F3B3F">
        <w:rPr>
          <w:b/>
          <w:bCs/>
        </w:rPr>
        <w:t xml:space="preserve">риродного 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F3B3F">
        <w:rPr>
          <w:b/>
          <w:bCs/>
        </w:rPr>
        <w:t>и техногенного характера, обеспечение</w:t>
      </w:r>
      <w:r>
        <w:rPr>
          <w:b/>
          <w:bCs/>
        </w:rPr>
        <w:t xml:space="preserve"> п</w:t>
      </w:r>
      <w:r w:rsidRPr="004F3B3F">
        <w:rPr>
          <w:b/>
          <w:bCs/>
        </w:rPr>
        <w:t>ожарной безопасности и безопасности населения</w:t>
      </w:r>
      <w:r>
        <w:rPr>
          <w:b/>
          <w:bCs/>
        </w:rPr>
        <w:t xml:space="preserve"> на водных </w:t>
      </w:r>
      <w:r w:rsidRPr="00686515">
        <w:rPr>
          <w:b/>
          <w:bCs/>
        </w:rPr>
        <w:t>объектах, построение (развитие) аппаратно-программного ко</w:t>
      </w:r>
      <w:r w:rsidRPr="00686515">
        <w:rPr>
          <w:b/>
          <w:bCs/>
        </w:rPr>
        <w:t>м</w:t>
      </w:r>
      <w:r w:rsidRPr="00686515">
        <w:rPr>
          <w:b/>
          <w:bCs/>
        </w:rPr>
        <w:t>плекса «Безопасный город»</w:t>
      </w:r>
    </w:p>
    <w:p w:rsidR="00200FBF" w:rsidRDefault="00200FBF" w:rsidP="00200FBF">
      <w:pPr>
        <w:widowControl w:val="0"/>
        <w:autoSpaceDE w:val="0"/>
        <w:autoSpaceDN w:val="0"/>
        <w:adjustRightInd w:val="0"/>
        <w:ind w:firstLine="709"/>
        <w:jc w:val="center"/>
      </w:pP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3" w:name="Par4393"/>
      <w:bookmarkEnd w:id="3"/>
      <w:r w:rsidRPr="004F3B3F">
        <w:t>ПАСПОРТ ПОДПРОГРАММЫ</w:t>
      </w: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7654"/>
      </w:tblGrid>
      <w:tr w:rsidR="00200FBF" w:rsidRPr="00B0095D" w:rsidTr="007B3C65">
        <w:trPr>
          <w:tblCellSpacing w:w="5" w:type="nil"/>
        </w:trPr>
        <w:tc>
          <w:tcPr>
            <w:tcW w:w="1985" w:type="dxa"/>
          </w:tcPr>
          <w:p w:rsidR="00200FBF" w:rsidRPr="00B0095D" w:rsidRDefault="00200FBF" w:rsidP="007B3C65">
            <w:r w:rsidRPr="004F3B3F">
              <w:t xml:space="preserve"> </w:t>
            </w:r>
            <w:r w:rsidRPr="00B0095D">
              <w:t>Ответственный исполнитель подпрограммы</w:t>
            </w:r>
          </w:p>
        </w:tc>
        <w:tc>
          <w:tcPr>
            <w:tcW w:w="284" w:type="dxa"/>
          </w:tcPr>
          <w:p w:rsidR="00200FBF" w:rsidRPr="00B0095D" w:rsidRDefault="00200FBF" w:rsidP="007B3C65">
            <w:r w:rsidRPr="00B0095D">
              <w:t>-</w:t>
            </w:r>
          </w:p>
        </w:tc>
        <w:tc>
          <w:tcPr>
            <w:tcW w:w="7654" w:type="dxa"/>
          </w:tcPr>
          <w:p w:rsidR="00200FBF" w:rsidRPr="00B0095D" w:rsidRDefault="00200FBF" w:rsidP="007B3C65">
            <w:r>
              <w:t>Администрация сельского поселения</w:t>
            </w:r>
          </w:p>
        </w:tc>
      </w:tr>
      <w:tr w:rsidR="00200FBF" w:rsidRPr="00B0095D" w:rsidTr="007B3C65">
        <w:trPr>
          <w:tblCellSpacing w:w="5" w:type="nil"/>
        </w:trPr>
        <w:tc>
          <w:tcPr>
            <w:tcW w:w="1985" w:type="dxa"/>
          </w:tcPr>
          <w:p w:rsidR="00200FBF" w:rsidRPr="00B0095D" w:rsidRDefault="00200FBF" w:rsidP="007B3C65">
            <w:r w:rsidRPr="00B0095D">
              <w:t>Соисполнители подпрограммы</w:t>
            </w:r>
          </w:p>
        </w:tc>
        <w:tc>
          <w:tcPr>
            <w:tcW w:w="284" w:type="dxa"/>
          </w:tcPr>
          <w:p w:rsidR="00200FBF" w:rsidRPr="00B0095D" w:rsidRDefault="00200FBF" w:rsidP="007B3C65">
            <w:r w:rsidRPr="00B0095D">
              <w:t>-</w:t>
            </w:r>
          </w:p>
        </w:tc>
        <w:tc>
          <w:tcPr>
            <w:tcW w:w="7654" w:type="dxa"/>
          </w:tcPr>
          <w:p w:rsidR="00200FBF" w:rsidRPr="00B0095D" w:rsidRDefault="00200FBF" w:rsidP="007B3C65"/>
          <w:p w:rsidR="00200FBF" w:rsidRPr="00B0095D" w:rsidRDefault="00200FBF" w:rsidP="007B3C65"/>
        </w:tc>
      </w:tr>
      <w:tr w:rsidR="00200FBF" w:rsidRPr="00B0095D" w:rsidTr="007B3C65">
        <w:trPr>
          <w:tblCellSpacing w:w="5" w:type="nil"/>
        </w:trPr>
        <w:tc>
          <w:tcPr>
            <w:tcW w:w="1985" w:type="dxa"/>
          </w:tcPr>
          <w:p w:rsidR="00200FBF" w:rsidRPr="00B0095D" w:rsidRDefault="00200FBF" w:rsidP="007B3C65">
            <w:r w:rsidRPr="00B0095D">
              <w:t>Цели подпр</w:t>
            </w:r>
            <w:r w:rsidRPr="00B0095D">
              <w:t>о</w:t>
            </w:r>
            <w:r w:rsidRPr="00B0095D">
              <w:t>граммы</w:t>
            </w:r>
          </w:p>
        </w:tc>
        <w:tc>
          <w:tcPr>
            <w:tcW w:w="284" w:type="dxa"/>
          </w:tcPr>
          <w:p w:rsidR="00200FBF" w:rsidRPr="00B0095D" w:rsidRDefault="00200FBF" w:rsidP="007B3C65">
            <w:r w:rsidRPr="00B0095D">
              <w:t>-</w:t>
            </w:r>
          </w:p>
        </w:tc>
        <w:tc>
          <w:tcPr>
            <w:tcW w:w="7654" w:type="dxa"/>
          </w:tcPr>
          <w:p w:rsidR="00200FBF" w:rsidRPr="00B0095D" w:rsidRDefault="00200FBF" w:rsidP="007B3C65">
            <w:pPr>
              <w:ind w:firstLine="351"/>
              <w:jc w:val="both"/>
            </w:pPr>
            <w:r w:rsidRPr="00B0095D">
              <w:t>повышение уровня готовности в области гражданской обороны, з</w:t>
            </w:r>
            <w:r w:rsidRPr="00B0095D">
              <w:t>а</w:t>
            </w:r>
            <w:r w:rsidRPr="00B0095D">
              <w:t>щиты населения и территорий от чрезвычайных ситуаций, обеспечения первичных мер пожарной безопасности и безопасности людей на во</w:t>
            </w:r>
            <w:r w:rsidRPr="00B0095D">
              <w:t>д</w:t>
            </w:r>
            <w:r w:rsidRPr="00B0095D">
              <w:t>ных объектах;</w:t>
            </w:r>
          </w:p>
          <w:p w:rsidR="00200FBF" w:rsidRPr="00B0095D" w:rsidRDefault="00200FBF" w:rsidP="007B3C65">
            <w:pPr>
              <w:ind w:firstLine="351"/>
              <w:jc w:val="both"/>
            </w:pPr>
            <w:r w:rsidRPr="00B0095D">
              <w:t>сокращение количества зарегистрированных пожаров;</w:t>
            </w:r>
          </w:p>
          <w:p w:rsidR="00200FBF" w:rsidRPr="00B0095D" w:rsidRDefault="00200FBF" w:rsidP="007B3C65">
            <w:pPr>
              <w:ind w:firstLine="351"/>
              <w:jc w:val="both"/>
            </w:pPr>
            <w:r w:rsidRPr="00B0095D">
              <w:t>сокращение количества людей, получивших травмы и погибших на пожаре;</w:t>
            </w:r>
          </w:p>
          <w:p w:rsidR="00200FBF" w:rsidRPr="00B0095D" w:rsidRDefault="00200FBF" w:rsidP="007B3C65">
            <w:pPr>
              <w:ind w:firstLine="351"/>
              <w:jc w:val="both"/>
            </w:pPr>
            <w:r w:rsidRPr="00B0095D">
              <w:t>подготовка, переподготовка (повышение квалификации) руковод</w:t>
            </w:r>
            <w:r w:rsidRPr="00B0095D">
              <w:t>и</w:t>
            </w:r>
            <w:r w:rsidRPr="00B0095D">
              <w:t>телей, других должностных лиц и специалистов органов местного сам</w:t>
            </w:r>
            <w:r w:rsidRPr="00B0095D">
              <w:t>о</w:t>
            </w:r>
            <w:r w:rsidRPr="00B0095D">
              <w:t>управления и организаций независимо от организационно-правовых форм и форм собственности по вопросам гражданской обороны и защ</w:t>
            </w:r>
            <w:r w:rsidRPr="00B0095D">
              <w:t>и</w:t>
            </w:r>
            <w:r w:rsidRPr="00B0095D">
              <w:t>ты от чрезвычайных ситуаций;</w:t>
            </w:r>
          </w:p>
          <w:p w:rsidR="00200FBF" w:rsidRPr="00B0095D" w:rsidRDefault="00200FBF" w:rsidP="007B3C65">
            <w:pPr>
              <w:ind w:firstLine="351"/>
              <w:jc w:val="both"/>
            </w:pPr>
            <w:r w:rsidRPr="00B0095D">
              <w:t>повышение безопасности населения Красноармейского района и снижение социально-экономического ущерба от чрезвычайных ситу</w:t>
            </w:r>
            <w:r w:rsidRPr="00B0095D">
              <w:t>а</w:t>
            </w:r>
            <w:r w:rsidRPr="00B0095D">
              <w:t>ций и происшествий путем сокращения времени реагирования экстре</w:t>
            </w:r>
            <w:r w:rsidRPr="00B0095D">
              <w:t>н</w:t>
            </w:r>
            <w:r w:rsidRPr="00B0095D">
              <w:t>ных оперативных служб при обращении населения по единому номеру "112"</w:t>
            </w:r>
          </w:p>
        </w:tc>
      </w:tr>
      <w:tr w:rsidR="00200FBF" w:rsidRPr="00B0095D" w:rsidTr="007B3C65">
        <w:trPr>
          <w:tblCellSpacing w:w="5" w:type="nil"/>
        </w:trPr>
        <w:tc>
          <w:tcPr>
            <w:tcW w:w="1985" w:type="dxa"/>
          </w:tcPr>
          <w:p w:rsidR="00200FBF" w:rsidRPr="00B0095D" w:rsidRDefault="00200FBF" w:rsidP="007B3C65">
            <w:r w:rsidRPr="00B0095D">
              <w:t>Задачи подпр</w:t>
            </w:r>
            <w:r w:rsidRPr="00B0095D">
              <w:t>о</w:t>
            </w:r>
            <w:r w:rsidRPr="00B0095D">
              <w:t>граммы</w:t>
            </w:r>
          </w:p>
        </w:tc>
        <w:tc>
          <w:tcPr>
            <w:tcW w:w="284" w:type="dxa"/>
          </w:tcPr>
          <w:p w:rsidR="00200FBF" w:rsidRPr="00B0095D" w:rsidRDefault="00200FBF" w:rsidP="007B3C65">
            <w:r w:rsidRPr="00B0095D">
              <w:t>-</w:t>
            </w:r>
          </w:p>
        </w:tc>
        <w:tc>
          <w:tcPr>
            <w:tcW w:w="7654" w:type="dxa"/>
          </w:tcPr>
          <w:p w:rsidR="00200FBF" w:rsidRPr="00B0095D" w:rsidRDefault="00200FBF" w:rsidP="007B3C65">
            <w:pPr>
              <w:ind w:firstLine="351"/>
            </w:pPr>
            <w:r w:rsidRPr="00B0095D">
              <w:t>организация и осуществление профилактических мероприятий, направленных на недопущение возникновения чрезвычайных ситуаций;</w:t>
            </w:r>
          </w:p>
          <w:p w:rsidR="00200FBF" w:rsidRPr="00B0095D" w:rsidRDefault="00200FBF" w:rsidP="007B3C65">
            <w:pPr>
              <w:ind w:firstLine="351"/>
            </w:pPr>
            <w:r w:rsidRPr="00B0095D">
              <w:t>организация проведения аварийно-спасательных и других неотло</w:t>
            </w:r>
            <w:r w:rsidRPr="00B0095D">
              <w:t>ж</w:t>
            </w:r>
            <w:r w:rsidRPr="00B0095D">
              <w:t>ных работ в районе чрезвычайной ситуации;</w:t>
            </w:r>
          </w:p>
          <w:p w:rsidR="00200FBF" w:rsidRPr="00B0095D" w:rsidRDefault="00200FBF" w:rsidP="007B3C65">
            <w:pPr>
              <w:ind w:firstLine="351"/>
            </w:pPr>
            <w:r w:rsidRPr="00B0095D">
              <w:t>организация и осуществление профилактики пожаров;</w:t>
            </w:r>
          </w:p>
          <w:p w:rsidR="00200FBF" w:rsidRPr="00B0095D" w:rsidRDefault="00200FBF" w:rsidP="007B3C65">
            <w:pPr>
              <w:ind w:firstLine="351"/>
            </w:pPr>
            <w:r w:rsidRPr="00B0095D">
              <w:t>оказание содействия в организации и осуществлении тушения пож</w:t>
            </w:r>
            <w:r w:rsidRPr="00B0095D">
              <w:t>а</w:t>
            </w:r>
            <w:r w:rsidRPr="00B0095D">
              <w:t>ров, спасания людей и материальных ценностей при пожарах;</w:t>
            </w:r>
          </w:p>
          <w:p w:rsidR="00200FBF" w:rsidRPr="00B0095D" w:rsidRDefault="00200FBF" w:rsidP="007B3C65">
            <w:pPr>
              <w:ind w:firstLine="351"/>
            </w:pPr>
            <w:r w:rsidRPr="00B0095D">
              <w:t>организация и проведение обучения, тренировок и учений с разли</w:t>
            </w:r>
            <w:r w:rsidRPr="00B0095D">
              <w:t>ч</w:t>
            </w:r>
            <w:r w:rsidRPr="00B0095D">
              <w:t>ными слоями населения по обучению правилам поведения в случае во</w:t>
            </w:r>
            <w:r w:rsidRPr="00B0095D">
              <w:t>з</w:t>
            </w:r>
            <w:r w:rsidRPr="00B0095D">
              <w:t>никновения чрезвычайных ситуаций и проведение мероприятий, направленных на пропаганду спасательного дела через средства масс</w:t>
            </w:r>
            <w:r w:rsidRPr="00B0095D">
              <w:t>о</w:t>
            </w:r>
            <w:r w:rsidRPr="00B0095D">
              <w:t>вой информации;</w:t>
            </w:r>
          </w:p>
          <w:p w:rsidR="00200FBF" w:rsidRPr="00B0095D" w:rsidRDefault="00200FBF" w:rsidP="007B3C65">
            <w:pPr>
              <w:ind w:firstLine="351"/>
            </w:pPr>
            <w:r w:rsidRPr="00B0095D">
              <w:t>планирование и организация учебного процесса по повышению кв</w:t>
            </w:r>
            <w:r w:rsidRPr="00B0095D">
              <w:t>а</w:t>
            </w:r>
            <w:r w:rsidRPr="00B0095D">
              <w:t>лификации;</w:t>
            </w:r>
          </w:p>
          <w:p w:rsidR="00200FBF" w:rsidRPr="00B0095D" w:rsidRDefault="00200FBF" w:rsidP="007B3C65">
            <w:pPr>
              <w:ind w:firstLine="351"/>
            </w:pPr>
          </w:p>
        </w:tc>
      </w:tr>
      <w:tr w:rsidR="00200FBF" w:rsidRPr="00B0095D" w:rsidTr="007B3C65">
        <w:trPr>
          <w:tblCellSpacing w:w="5" w:type="nil"/>
        </w:trPr>
        <w:tc>
          <w:tcPr>
            <w:tcW w:w="1985" w:type="dxa"/>
          </w:tcPr>
          <w:p w:rsidR="00200FBF" w:rsidRPr="00B0095D" w:rsidRDefault="00200FBF" w:rsidP="007B3C65">
            <w:r w:rsidRPr="00B0095D">
              <w:t>Целевые индик</w:t>
            </w:r>
            <w:r w:rsidRPr="00B0095D">
              <w:t>а</w:t>
            </w:r>
            <w:r w:rsidRPr="00B0095D">
              <w:t>торы и показат</w:t>
            </w:r>
            <w:r w:rsidRPr="00B0095D">
              <w:t>е</w:t>
            </w:r>
            <w:r w:rsidRPr="00B0095D">
              <w:t>ли подпрогра</w:t>
            </w:r>
            <w:r w:rsidRPr="00B0095D">
              <w:t>м</w:t>
            </w:r>
            <w:r w:rsidRPr="00B0095D">
              <w:t>мы</w:t>
            </w:r>
          </w:p>
        </w:tc>
        <w:tc>
          <w:tcPr>
            <w:tcW w:w="284" w:type="dxa"/>
          </w:tcPr>
          <w:p w:rsidR="00200FBF" w:rsidRPr="00B0095D" w:rsidRDefault="00200FBF" w:rsidP="007B3C65">
            <w:r w:rsidRPr="00B0095D">
              <w:t>-</w:t>
            </w:r>
          </w:p>
        </w:tc>
        <w:tc>
          <w:tcPr>
            <w:tcW w:w="7654" w:type="dxa"/>
          </w:tcPr>
          <w:p w:rsidR="00200FBF" w:rsidRPr="00B0095D" w:rsidRDefault="00200FBF" w:rsidP="007B3C65">
            <w:r w:rsidRPr="00B0095D">
              <w:t>к 2020 году будут достигнуты следующие показатели:</w:t>
            </w:r>
          </w:p>
          <w:p w:rsidR="00200FBF" w:rsidRPr="00B0095D" w:rsidRDefault="00200FBF" w:rsidP="007B3C65">
            <w:pPr>
              <w:ind w:firstLine="350"/>
            </w:pPr>
            <w:r w:rsidRPr="00B0095D">
              <w:t>снижение количества зарегистрированных пожаров (в процентном отношении к уровню 2010 года) – на 2,3 процента</w:t>
            </w:r>
          </w:p>
          <w:p w:rsidR="00200FBF" w:rsidRPr="00B0095D" w:rsidRDefault="00200FBF" w:rsidP="007B3C65">
            <w:pPr>
              <w:ind w:firstLine="350"/>
            </w:pPr>
            <w:r w:rsidRPr="00B0095D">
              <w:t>снижение количества погибших на пожаре (в процентном отнош</w:t>
            </w:r>
            <w:r w:rsidRPr="00B0095D">
              <w:t>е</w:t>
            </w:r>
            <w:r w:rsidRPr="00B0095D">
              <w:t>нии к уровню 2010 года) – на 2,7 процента;</w:t>
            </w:r>
          </w:p>
          <w:p w:rsidR="00200FBF" w:rsidRPr="00B0095D" w:rsidRDefault="00200FBF" w:rsidP="007B3C65">
            <w:pPr>
              <w:ind w:firstLine="350"/>
            </w:pPr>
            <w:r w:rsidRPr="00B0095D">
              <w:lastRenderedPageBreak/>
              <w:t>доля лиц, выдержавших требования итоговой аттестации после пр</w:t>
            </w:r>
            <w:r w:rsidRPr="00B0095D">
              <w:t>о</w:t>
            </w:r>
            <w:r w:rsidRPr="00B0095D">
              <w:t>хождения обучения (руководители, другие должностные лица и специ</w:t>
            </w:r>
            <w:r w:rsidRPr="00B0095D">
              <w:t>а</w:t>
            </w:r>
            <w:r w:rsidRPr="00B0095D">
              <w:t>листы органов местного самоуправления и организаций), - 98 проце</w:t>
            </w:r>
            <w:r w:rsidRPr="00B0095D">
              <w:t>н</w:t>
            </w:r>
            <w:r w:rsidRPr="00B0095D">
              <w:t>тов;</w:t>
            </w:r>
          </w:p>
          <w:p w:rsidR="00200FBF" w:rsidRPr="00B0095D" w:rsidRDefault="00200FBF" w:rsidP="007B3C65">
            <w:pPr>
              <w:ind w:firstLine="350"/>
            </w:pPr>
            <w:r w:rsidRPr="00B0095D">
              <w:t>организация и осуществление профилактических мероприятий, направленных на недопущение возникновения чрезвычайных ситуаций;</w:t>
            </w:r>
          </w:p>
          <w:p w:rsidR="00200FBF" w:rsidRPr="00B0095D" w:rsidRDefault="00200FBF" w:rsidP="007B3C65">
            <w:pPr>
              <w:ind w:firstLine="350"/>
            </w:pPr>
          </w:p>
        </w:tc>
      </w:tr>
      <w:tr w:rsidR="00200FBF" w:rsidRPr="00B0095D" w:rsidTr="007B3C65">
        <w:trPr>
          <w:tblCellSpacing w:w="5" w:type="nil"/>
        </w:trPr>
        <w:tc>
          <w:tcPr>
            <w:tcW w:w="1985" w:type="dxa"/>
          </w:tcPr>
          <w:p w:rsidR="00200FBF" w:rsidRPr="00B0095D" w:rsidRDefault="00200FBF" w:rsidP="007B3C65">
            <w:r w:rsidRPr="00B0095D">
              <w:lastRenderedPageBreak/>
              <w:t>Срок реализации подпрограммы</w:t>
            </w:r>
          </w:p>
        </w:tc>
        <w:tc>
          <w:tcPr>
            <w:tcW w:w="284" w:type="dxa"/>
          </w:tcPr>
          <w:p w:rsidR="00200FBF" w:rsidRPr="00B0095D" w:rsidRDefault="00200FBF" w:rsidP="007B3C65">
            <w:r w:rsidRPr="00B0095D">
              <w:t>-</w:t>
            </w:r>
          </w:p>
        </w:tc>
        <w:tc>
          <w:tcPr>
            <w:tcW w:w="7654" w:type="dxa"/>
          </w:tcPr>
          <w:p w:rsidR="00200FBF" w:rsidRPr="00B0095D" w:rsidRDefault="00200FBF" w:rsidP="00200FBF">
            <w:r w:rsidRPr="00B0095D">
              <w:t>201</w:t>
            </w:r>
            <w:r>
              <w:t>7</w:t>
            </w:r>
            <w:r w:rsidRPr="00B0095D">
              <w:t>-2020 годы</w:t>
            </w:r>
          </w:p>
        </w:tc>
      </w:tr>
      <w:tr w:rsidR="00200FBF" w:rsidRPr="00B0095D" w:rsidTr="007B3C65">
        <w:trPr>
          <w:tblCellSpacing w:w="5" w:type="nil"/>
        </w:trPr>
        <w:tc>
          <w:tcPr>
            <w:tcW w:w="1985" w:type="dxa"/>
          </w:tcPr>
          <w:p w:rsidR="00200FBF" w:rsidRPr="00B0095D" w:rsidRDefault="00200FBF" w:rsidP="007B3C65">
            <w:r w:rsidRPr="00B0095D">
              <w:t>Объемы фина</w:t>
            </w:r>
            <w:r w:rsidRPr="00B0095D">
              <w:t>н</w:t>
            </w:r>
            <w:r w:rsidRPr="00B0095D">
              <w:t>сирования по</w:t>
            </w:r>
            <w:r w:rsidRPr="00B0095D">
              <w:t>д</w:t>
            </w:r>
            <w:r w:rsidRPr="00B0095D">
              <w:t>программы с ра</w:t>
            </w:r>
            <w:r w:rsidRPr="00B0095D">
              <w:t>з</w:t>
            </w:r>
            <w:r w:rsidRPr="00B0095D">
              <w:t>бивкой по годам реализации пр</w:t>
            </w:r>
            <w:r w:rsidRPr="00B0095D">
              <w:t>о</w:t>
            </w:r>
            <w:r w:rsidRPr="00B0095D">
              <w:t>граммы</w:t>
            </w:r>
          </w:p>
        </w:tc>
        <w:tc>
          <w:tcPr>
            <w:tcW w:w="284" w:type="dxa"/>
          </w:tcPr>
          <w:p w:rsidR="00200FBF" w:rsidRPr="00B0095D" w:rsidRDefault="00200FBF" w:rsidP="007B3C65">
            <w:r w:rsidRPr="00B0095D">
              <w:t>-</w:t>
            </w:r>
          </w:p>
        </w:tc>
        <w:tc>
          <w:tcPr>
            <w:tcW w:w="7654" w:type="dxa"/>
          </w:tcPr>
          <w:p w:rsidR="00200FBF" w:rsidRPr="00B0095D" w:rsidRDefault="00200FBF" w:rsidP="007B3C65">
            <w:r w:rsidRPr="00B0095D">
              <w:t>прогнозируемые объемы финансирования на реализацию мероприятий подпрограммы в 201</w:t>
            </w:r>
            <w:r>
              <w:t>7</w:t>
            </w:r>
            <w:r w:rsidRPr="00B0095D">
              <w:t xml:space="preserve">-2020 годах за счет </w:t>
            </w:r>
            <w:r>
              <w:t xml:space="preserve">местного бюджета  22,0 </w:t>
            </w:r>
            <w:r w:rsidRPr="00B0095D">
              <w:t xml:space="preserve"> тыс. рублей, в том числе:</w:t>
            </w:r>
          </w:p>
          <w:p w:rsidR="00200FBF" w:rsidRPr="00B0095D" w:rsidRDefault="00200FBF" w:rsidP="007B3C65">
            <w:r w:rsidRPr="00B0095D">
              <w:t xml:space="preserve">в 2017 году –  </w:t>
            </w:r>
            <w:r>
              <w:t>5,</w:t>
            </w:r>
            <w:r w:rsidRPr="00B0095D">
              <w:t>0 тыс. рублей;</w:t>
            </w:r>
          </w:p>
          <w:p w:rsidR="00200FBF" w:rsidRPr="00B0095D" w:rsidRDefault="00200FBF" w:rsidP="007B3C65">
            <w:r w:rsidRPr="00B0095D">
              <w:t xml:space="preserve">в 2018 году –  </w:t>
            </w:r>
            <w:r>
              <w:t>7,0</w:t>
            </w:r>
            <w:r w:rsidRPr="00B0095D">
              <w:t xml:space="preserve"> тыс. рублей;</w:t>
            </w:r>
          </w:p>
          <w:p w:rsidR="00200FBF" w:rsidRPr="00B0095D" w:rsidRDefault="00200FBF" w:rsidP="007B3C65">
            <w:r w:rsidRPr="00B0095D">
              <w:t xml:space="preserve">в 2019 году –  </w:t>
            </w:r>
            <w:r>
              <w:t>5,0</w:t>
            </w:r>
            <w:r w:rsidRPr="00B0095D">
              <w:t xml:space="preserve"> тыс. рублей;</w:t>
            </w:r>
          </w:p>
          <w:p w:rsidR="00200FBF" w:rsidRPr="00B0095D" w:rsidRDefault="00200FBF" w:rsidP="007B3C65">
            <w:r w:rsidRPr="00B0095D">
              <w:t xml:space="preserve">в 2020 году –  </w:t>
            </w:r>
            <w:r>
              <w:t xml:space="preserve">5,0 </w:t>
            </w:r>
            <w:r w:rsidRPr="00B0095D">
              <w:t>тыс. рублей;</w:t>
            </w:r>
          </w:p>
          <w:p w:rsidR="00200FBF" w:rsidRPr="00B0095D" w:rsidRDefault="00200FBF" w:rsidP="007B3C65">
            <w:r w:rsidRPr="00B0095D">
              <w:t>за счет внебюджетных источников – 0 тыс. рублей, из них:</w:t>
            </w:r>
          </w:p>
          <w:p w:rsidR="00200FBF" w:rsidRPr="00B0095D" w:rsidRDefault="00200FBF" w:rsidP="007B3C65">
            <w:r>
              <w:t xml:space="preserve">в 2017 году – </w:t>
            </w:r>
            <w:r w:rsidRPr="00B0095D">
              <w:t>0</w:t>
            </w:r>
            <w:r>
              <w:t xml:space="preserve"> </w:t>
            </w:r>
            <w:r w:rsidRPr="00B0095D">
              <w:t xml:space="preserve"> тыс. рублей;</w:t>
            </w:r>
          </w:p>
          <w:p w:rsidR="00200FBF" w:rsidRPr="00B0095D" w:rsidRDefault="00200FBF" w:rsidP="007B3C65">
            <w:r w:rsidRPr="00B0095D">
              <w:t xml:space="preserve">в 2018 году </w:t>
            </w:r>
            <w:r>
              <w:t>–</w:t>
            </w:r>
            <w:r w:rsidRPr="00B0095D">
              <w:t xml:space="preserve"> 0</w:t>
            </w:r>
            <w:r>
              <w:t xml:space="preserve"> </w:t>
            </w:r>
            <w:r w:rsidRPr="00B0095D">
              <w:t xml:space="preserve"> тыс. рублей;</w:t>
            </w:r>
          </w:p>
          <w:p w:rsidR="00200FBF" w:rsidRPr="00B0095D" w:rsidRDefault="00200FBF" w:rsidP="007B3C65">
            <w:r w:rsidRPr="00B0095D">
              <w:t xml:space="preserve">в 2019 году </w:t>
            </w:r>
            <w:r>
              <w:t>–</w:t>
            </w:r>
            <w:r w:rsidRPr="00B0095D">
              <w:t xml:space="preserve"> 0</w:t>
            </w:r>
            <w:r>
              <w:t xml:space="preserve"> </w:t>
            </w:r>
            <w:r w:rsidRPr="00B0095D">
              <w:t xml:space="preserve"> тыс. рублей;</w:t>
            </w:r>
          </w:p>
          <w:p w:rsidR="00200FBF" w:rsidRPr="00B0095D" w:rsidRDefault="00200FBF" w:rsidP="007B3C65">
            <w:r w:rsidRPr="00B0095D">
              <w:t xml:space="preserve">в 2020 году </w:t>
            </w:r>
            <w:r>
              <w:t>–</w:t>
            </w:r>
            <w:r w:rsidRPr="00B0095D">
              <w:t xml:space="preserve"> 0</w:t>
            </w:r>
            <w:r>
              <w:t xml:space="preserve"> </w:t>
            </w:r>
            <w:r w:rsidRPr="00B0095D">
              <w:t xml:space="preserve"> тыс. рублей.</w:t>
            </w:r>
          </w:p>
          <w:p w:rsidR="00200FBF" w:rsidRPr="00B0095D" w:rsidRDefault="00200FBF" w:rsidP="00200FBF">
            <w:r>
              <w:t xml:space="preserve">    </w:t>
            </w:r>
            <w:r w:rsidRPr="00B0095D">
              <w:t>Объем финансирования подпрограммы подлежит ежегодному уто</w:t>
            </w:r>
            <w:r w:rsidRPr="00B0095D">
              <w:t>ч</w:t>
            </w:r>
            <w:r w:rsidRPr="00B0095D">
              <w:t xml:space="preserve">нению исходя из реальных возможностей бюджета </w:t>
            </w:r>
            <w:r>
              <w:t xml:space="preserve">Алманчинского сельского поселения </w:t>
            </w:r>
            <w:r w:rsidRPr="00B0095D">
              <w:t>Красноармейского района</w:t>
            </w:r>
          </w:p>
        </w:tc>
      </w:tr>
      <w:tr w:rsidR="00200FBF" w:rsidRPr="00B0095D" w:rsidTr="007B3C65">
        <w:trPr>
          <w:tblCellSpacing w:w="5" w:type="nil"/>
        </w:trPr>
        <w:tc>
          <w:tcPr>
            <w:tcW w:w="1985" w:type="dxa"/>
          </w:tcPr>
          <w:p w:rsidR="00200FBF" w:rsidRPr="00B0095D" w:rsidRDefault="00200FBF" w:rsidP="007B3C65">
            <w:r w:rsidRPr="00B0095D">
              <w:t>Ожидаемые р</w:t>
            </w:r>
            <w:r w:rsidRPr="00B0095D">
              <w:t>е</w:t>
            </w:r>
            <w:r w:rsidRPr="00B0095D">
              <w:t>зультаты реал</w:t>
            </w:r>
            <w:r w:rsidRPr="00B0095D">
              <w:t>и</w:t>
            </w:r>
            <w:r w:rsidRPr="00B0095D">
              <w:t>зации подпр</w:t>
            </w:r>
            <w:r w:rsidRPr="00B0095D">
              <w:t>о</w:t>
            </w:r>
            <w:r w:rsidRPr="00B0095D">
              <w:t>граммы</w:t>
            </w:r>
          </w:p>
        </w:tc>
        <w:tc>
          <w:tcPr>
            <w:tcW w:w="284" w:type="dxa"/>
          </w:tcPr>
          <w:p w:rsidR="00200FBF" w:rsidRPr="00B0095D" w:rsidRDefault="00200FBF" w:rsidP="007B3C65">
            <w:r w:rsidRPr="00B0095D">
              <w:t>-</w:t>
            </w:r>
          </w:p>
        </w:tc>
        <w:tc>
          <w:tcPr>
            <w:tcW w:w="7654" w:type="dxa"/>
          </w:tcPr>
          <w:p w:rsidR="00200FBF" w:rsidRPr="00B0095D" w:rsidRDefault="00200FBF" w:rsidP="007B3C65">
            <w:pPr>
              <w:ind w:firstLine="492"/>
            </w:pPr>
            <w:r w:rsidRPr="00B0095D">
              <w:t>снижение факторов, способствующих возникновению чрезвыча</w:t>
            </w:r>
            <w:r w:rsidRPr="00B0095D">
              <w:t>й</w:t>
            </w:r>
            <w:r w:rsidRPr="00B0095D">
              <w:t>ных ситуаций;</w:t>
            </w:r>
          </w:p>
          <w:p w:rsidR="00200FBF" w:rsidRPr="00B0095D" w:rsidRDefault="00200FBF" w:rsidP="007B3C65">
            <w:pPr>
              <w:ind w:firstLine="492"/>
            </w:pPr>
            <w:r w:rsidRPr="00B0095D">
              <w:t>снижение количества пострадавших в чрезвычайных ситуациях;</w:t>
            </w:r>
          </w:p>
          <w:p w:rsidR="00200FBF" w:rsidRPr="00B0095D" w:rsidRDefault="00200FBF" w:rsidP="007B3C65">
            <w:pPr>
              <w:ind w:firstLine="492"/>
            </w:pPr>
            <w:r w:rsidRPr="00B0095D">
              <w:t>снижение экономического ущерба от чрезвычайных ситуаций; п</w:t>
            </w:r>
            <w:r w:rsidRPr="00B0095D">
              <w:t>о</w:t>
            </w:r>
            <w:r w:rsidRPr="00B0095D">
              <w:t>вышение уровня защищенности населения и территорий от угрозы во</w:t>
            </w:r>
            <w:r w:rsidRPr="00B0095D">
              <w:t>з</w:t>
            </w:r>
            <w:r w:rsidRPr="00B0095D">
              <w:t>действия чрезвычайных ситуаций;</w:t>
            </w:r>
          </w:p>
          <w:p w:rsidR="00200FBF" w:rsidRPr="00B0095D" w:rsidRDefault="00200FBF" w:rsidP="007B3C65">
            <w:pPr>
              <w:ind w:firstLine="492"/>
            </w:pPr>
            <w:r w:rsidRPr="00B0095D">
              <w:t>поддержание высокого уровня готовности и профессионального мастерства спасателей и сотрудников службы к действиям в условиях чрезвычайных ситуаций;</w:t>
            </w:r>
          </w:p>
          <w:p w:rsidR="00200FBF" w:rsidRPr="00B0095D" w:rsidRDefault="00200FBF" w:rsidP="007B3C65">
            <w:pPr>
              <w:ind w:firstLine="492"/>
            </w:pPr>
            <w:r w:rsidRPr="00B0095D">
              <w:t>снижение факторов, способствующих возникновению пожаров; п</w:t>
            </w:r>
            <w:r w:rsidRPr="00B0095D">
              <w:t>о</w:t>
            </w:r>
            <w:r w:rsidRPr="00B0095D">
              <w:t>вышение уровня знаний и приобретение практических навыков руков</w:t>
            </w:r>
            <w:r w:rsidRPr="00B0095D">
              <w:t>о</w:t>
            </w:r>
            <w:r w:rsidRPr="00B0095D">
              <w:t>дителями, другими должностными лицами и специалистами органов местного самоуправления и организаций в области гражданской обор</w:t>
            </w:r>
            <w:r w:rsidRPr="00B0095D">
              <w:t>о</w:t>
            </w:r>
            <w:r w:rsidRPr="00B0095D">
              <w:t>ны и защиты от чрезвычайных ситуаций;</w:t>
            </w:r>
          </w:p>
          <w:p w:rsidR="00200FBF" w:rsidRPr="00B0095D" w:rsidRDefault="00200FBF" w:rsidP="007B3C65">
            <w:pPr>
              <w:ind w:firstLine="492"/>
            </w:pPr>
            <w:r w:rsidRPr="00B0095D">
              <w:t xml:space="preserve"> сокращение среднего времени комплексного реагирования эк</w:t>
            </w:r>
            <w:r w:rsidRPr="00B0095D">
              <w:t>с</w:t>
            </w:r>
            <w:r w:rsidRPr="00B0095D">
              <w:t>тренных оперативных служб на обращения населения по номеру "112" на 8 процентов.</w:t>
            </w:r>
          </w:p>
        </w:tc>
      </w:tr>
    </w:tbl>
    <w:p w:rsidR="00200FBF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4" w:name="Par4471"/>
      <w:bookmarkEnd w:id="4"/>
    </w:p>
    <w:p w:rsidR="00200FBF" w:rsidRPr="00B0095D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0095D">
        <w:rPr>
          <w:b/>
        </w:rPr>
        <w:t>Раздел I. Характеристика основных мероприятий подпрограммы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</w:t>
      </w:r>
      <w:r w:rsidRPr="004F3B3F">
        <w:t>о</w:t>
      </w:r>
      <w:r w:rsidRPr="004F3B3F">
        <w:t>граммы подразделяются на секторные мероприятия, реализация которых обеспечит достиж</w:t>
      </w:r>
      <w:r w:rsidRPr="004F3B3F">
        <w:t>е</w:t>
      </w:r>
      <w:r w:rsidRPr="004F3B3F">
        <w:t>ние индикаторов эффективности подпрограммы.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Подпрограмма объединяет четыре основных мероприятия: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1. Обеспечение первичных мер пожарной безопасности на те</w:t>
      </w:r>
      <w:r w:rsidRPr="004F3B3F">
        <w:t>р</w:t>
      </w:r>
      <w:r w:rsidRPr="004F3B3F">
        <w:t>ритории</w:t>
      </w:r>
      <w:r>
        <w:t xml:space="preserve"> Алманчинского сельского поселения</w:t>
      </w:r>
      <w:r w:rsidRPr="004F3B3F">
        <w:t xml:space="preserve">  Красноармейского  района.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Предусматриваются обеспечение необходимого уровня пожарной безопасности и м</w:t>
      </w:r>
      <w:r w:rsidRPr="004F3B3F">
        <w:t>и</w:t>
      </w:r>
      <w:r w:rsidRPr="004F3B3F">
        <w:t>нимизация потерь вследствие пожаров для устойчивого функционирования объектов экон</w:t>
      </w:r>
      <w:r w:rsidRPr="004F3B3F">
        <w:t>о</w:t>
      </w:r>
      <w:r w:rsidRPr="004F3B3F">
        <w:lastRenderedPageBreak/>
        <w:t>мики и организаций на территории</w:t>
      </w:r>
      <w:r>
        <w:t xml:space="preserve"> Алманчинского сельского поселения</w:t>
      </w:r>
      <w:r w:rsidRPr="004F3B3F">
        <w:t xml:space="preserve">  Красноармейского района, что включает в себя: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тушении пожаров в населенных пунктах;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2. Участие в предупреждении и ликвидации последствий чре</w:t>
      </w:r>
      <w:r w:rsidRPr="004F3B3F">
        <w:t>з</w:t>
      </w:r>
      <w:r w:rsidRPr="004F3B3F">
        <w:t>вычайных ситуаций на территории</w:t>
      </w:r>
      <w:r>
        <w:t xml:space="preserve"> Алманчинского сельского поселения</w:t>
      </w:r>
      <w:r w:rsidRPr="004F3B3F">
        <w:t xml:space="preserve">  Красноармейского района.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Включает в себя: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организации экстренного реагирования по спасанию людей и проведения аварийно-спасательных работ по ликвидации возникших ЧС;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поддержание органов управления, сил и средств аварийно-спасательных служб, ав</w:t>
      </w:r>
      <w:r w:rsidRPr="004F3B3F">
        <w:t>а</w:t>
      </w:r>
      <w:r w:rsidRPr="004F3B3F">
        <w:t>рийно-спасательных формирований в постоянной готовности к выдвижению в зоны ЧС.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Основное мероприятие 3. Обучение населения  </w:t>
      </w:r>
      <w:r>
        <w:t xml:space="preserve"> Алманчинского сельского поселения</w:t>
      </w:r>
      <w:r w:rsidRPr="004F3B3F">
        <w:t xml:space="preserve">  Красноармейского района к  действиям в чрезвычайных ситуациях.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</w:t>
      </w:r>
      <w:r w:rsidRPr="004F3B3F">
        <w:t>л</w:t>
      </w:r>
      <w:r w:rsidRPr="004F3B3F">
        <w:t>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4. Развитие гражданской обороны, снижение рисков и смягч</w:t>
      </w:r>
      <w:r w:rsidRPr="004F3B3F">
        <w:t>е</w:t>
      </w:r>
      <w:r w:rsidRPr="004F3B3F">
        <w:t>ние последствий чрезвычайных ситуаций природного и техногенного характера.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выполнения основного мероприятия планируется: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содержании материально-технических запасов в целях гражда</w:t>
      </w:r>
      <w:r w:rsidRPr="004F3B3F">
        <w:t>н</w:t>
      </w:r>
      <w:r w:rsidRPr="004F3B3F">
        <w:t>ской обороны;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реализация мероприятий по развитию системы обеспечения вызова экстренных опер</w:t>
      </w:r>
      <w:r w:rsidRPr="004F3B3F">
        <w:t>а</w:t>
      </w:r>
      <w:r w:rsidRPr="004F3B3F">
        <w:t>тивных служб по единому номеру "112" (далее - система-112),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</w:t>
      </w:r>
      <w:r w:rsidRPr="004F3B3F">
        <w:t>р</w:t>
      </w:r>
      <w:r w:rsidRPr="004F3B3F">
        <w:t>ба от чрезвычайных ситуаций, снижения затрат финансовых, медицинских, материально-технических и других ресурсов на экстренное реагирование, организацию удобного обращ</w:t>
      </w:r>
      <w:r w:rsidRPr="004F3B3F">
        <w:t>е</w:t>
      </w:r>
      <w:r w:rsidRPr="004F3B3F">
        <w:t>ния к экстренным оперативным службам по типу</w:t>
      </w:r>
      <w:proofErr w:type="gramEnd"/>
      <w:r w:rsidRPr="004F3B3F">
        <w:t xml:space="preserve"> </w:t>
      </w:r>
      <w:r>
        <w:t>«</w:t>
      </w:r>
      <w:r w:rsidRPr="004F3B3F">
        <w:t>одного окна</w:t>
      </w:r>
      <w:r>
        <w:t>»</w:t>
      </w:r>
      <w:r w:rsidRPr="004F3B3F">
        <w:t xml:space="preserve"> и снижение экономических затрат на осуществление взаимодействия экстренных оперативных служб.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4660"/>
      <w:bookmarkStart w:id="6" w:name="Par4690"/>
      <w:bookmarkEnd w:id="5"/>
      <w:bookmarkEnd w:id="6"/>
    </w:p>
    <w:p w:rsidR="00200FBF" w:rsidRPr="00B0095D" w:rsidRDefault="00200FBF" w:rsidP="00200FBF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bookmarkStart w:id="7" w:name="Par4708"/>
      <w:bookmarkEnd w:id="7"/>
      <w:r w:rsidRPr="00B0095D">
        <w:rPr>
          <w:b/>
        </w:rPr>
        <w:t xml:space="preserve">Раздел </w:t>
      </w:r>
      <w:r>
        <w:rPr>
          <w:b/>
          <w:lang w:val="en-US"/>
        </w:rPr>
        <w:t>II</w:t>
      </w:r>
      <w:r w:rsidRPr="00B0095D">
        <w:rPr>
          <w:b/>
        </w:rPr>
        <w:t>. Обоснование объема финансовых ресурсов,</w:t>
      </w:r>
    </w:p>
    <w:p w:rsidR="00200FBF" w:rsidRPr="00B0095D" w:rsidRDefault="00200FBF" w:rsidP="00200FBF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B0095D">
        <w:rPr>
          <w:b/>
        </w:rPr>
        <w:t>необходимых</w:t>
      </w:r>
      <w:proofErr w:type="gramEnd"/>
      <w:r w:rsidRPr="00B0095D">
        <w:rPr>
          <w:b/>
        </w:rPr>
        <w:t xml:space="preserve"> для реализации подпрограммы </w:t>
      </w:r>
    </w:p>
    <w:p w:rsidR="00200FBF" w:rsidRPr="004F3B3F" w:rsidRDefault="00200FBF" w:rsidP="00200FBF">
      <w:pPr>
        <w:autoSpaceDE w:val="0"/>
        <w:autoSpaceDN w:val="0"/>
        <w:adjustRightInd w:val="0"/>
        <w:ind w:firstLine="709"/>
        <w:jc w:val="both"/>
      </w:pPr>
      <w:r w:rsidRPr="004F3B3F">
        <w:t xml:space="preserve">Общий объем финансирования подпрограммы за счет средств бюджета </w:t>
      </w:r>
      <w:r>
        <w:t>Алманчинского сельского поселения</w:t>
      </w:r>
      <w:r w:rsidRPr="004F3B3F">
        <w:t xml:space="preserve">  Красноармейского района в 201</w:t>
      </w:r>
      <w:r w:rsidRPr="00200FBF">
        <w:t>7</w:t>
      </w:r>
      <w:r w:rsidRPr="004F3B3F">
        <w:t>-2020 годах составит</w:t>
      </w:r>
      <w:r w:rsidR="001D59F8">
        <w:t xml:space="preserve"> </w:t>
      </w:r>
      <w:r w:rsidRPr="004F3B3F">
        <w:t xml:space="preserve"> </w:t>
      </w:r>
      <w:r>
        <w:t>22,</w:t>
      </w:r>
      <w:r w:rsidRPr="00200FBF">
        <w:t>0</w:t>
      </w:r>
      <w:r w:rsidRPr="004F3B3F">
        <w:t xml:space="preserve"> тыс. рублей, в том числе:</w:t>
      </w:r>
    </w:p>
    <w:p w:rsidR="00200FBF" w:rsidRPr="004F3B3F" w:rsidRDefault="00200FBF" w:rsidP="00200FBF">
      <w:pPr>
        <w:autoSpaceDE w:val="0"/>
        <w:autoSpaceDN w:val="0"/>
        <w:adjustRightInd w:val="0"/>
        <w:ind w:firstLine="709"/>
        <w:jc w:val="both"/>
      </w:pPr>
      <w:r w:rsidRPr="004F3B3F">
        <w:t xml:space="preserve">в 2017 году – </w:t>
      </w:r>
      <w:r>
        <w:t>5,0</w:t>
      </w:r>
      <w:r w:rsidRPr="004F3B3F">
        <w:t xml:space="preserve"> тыс. рублей;</w:t>
      </w:r>
    </w:p>
    <w:p w:rsidR="00200FBF" w:rsidRPr="004F3B3F" w:rsidRDefault="00200FBF" w:rsidP="00200FBF">
      <w:pPr>
        <w:autoSpaceDE w:val="0"/>
        <w:autoSpaceDN w:val="0"/>
        <w:adjustRightInd w:val="0"/>
        <w:ind w:firstLine="709"/>
        <w:jc w:val="both"/>
      </w:pPr>
      <w:r w:rsidRPr="004F3B3F">
        <w:t xml:space="preserve">в 2018 году – </w:t>
      </w:r>
      <w:r>
        <w:t>7,0</w:t>
      </w:r>
      <w:r w:rsidRPr="004F3B3F">
        <w:t xml:space="preserve"> тыс. рублей;</w:t>
      </w:r>
    </w:p>
    <w:p w:rsidR="00200FBF" w:rsidRPr="004F3B3F" w:rsidRDefault="00200FBF" w:rsidP="00200FBF">
      <w:pPr>
        <w:autoSpaceDE w:val="0"/>
        <w:autoSpaceDN w:val="0"/>
        <w:adjustRightInd w:val="0"/>
        <w:ind w:firstLine="709"/>
        <w:jc w:val="both"/>
      </w:pPr>
      <w:r w:rsidRPr="004F3B3F">
        <w:t xml:space="preserve">в 2019 году – </w:t>
      </w:r>
      <w:r>
        <w:t>5,</w:t>
      </w:r>
      <w:r w:rsidRPr="004F3B3F">
        <w:t>0  тыс. рублей;</w:t>
      </w:r>
    </w:p>
    <w:p w:rsidR="00200FBF" w:rsidRPr="004F3B3F" w:rsidRDefault="00200FBF" w:rsidP="00200FBF">
      <w:pPr>
        <w:autoSpaceDE w:val="0"/>
        <w:autoSpaceDN w:val="0"/>
        <w:adjustRightInd w:val="0"/>
        <w:ind w:firstLine="709"/>
        <w:jc w:val="both"/>
      </w:pPr>
      <w:r w:rsidRPr="004F3B3F">
        <w:t xml:space="preserve">в 2020 году – </w:t>
      </w:r>
      <w:r>
        <w:t xml:space="preserve">5,0 </w:t>
      </w:r>
      <w:r w:rsidRPr="004F3B3F">
        <w:t>тыс. рублей;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за счет внебюджетных источников – 0 тыс. рублей, из них: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в 2017 году </w:t>
      </w:r>
      <w:r>
        <w:t>–</w:t>
      </w:r>
      <w:r w:rsidRPr="004F3B3F">
        <w:t xml:space="preserve"> 0</w:t>
      </w:r>
      <w:r>
        <w:t xml:space="preserve"> </w:t>
      </w:r>
      <w:r w:rsidRPr="004F3B3F">
        <w:t>тыс. рублей;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в 2018 году </w:t>
      </w:r>
      <w:r>
        <w:t>–</w:t>
      </w:r>
      <w:r w:rsidRPr="004F3B3F">
        <w:t xml:space="preserve"> 0</w:t>
      </w:r>
      <w:r>
        <w:t xml:space="preserve"> </w:t>
      </w:r>
      <w:r w:rsidRPr="004F3B3F">
        <w:t>тыс. рублей;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в 2019 году </w:t>
      </w:r>
      <w:r>
        <w:t>–</w:t>
      </w:r>
      <w:r w:rsidRPr="004F3B3F">
        <w:t xml:space="preserve"> 0</w:t>
      </w:r>
      <w:r>
        <w:t xml:space="preserve"> </w:t>
      </w:r>
      <w:r w:rsidRPr="004F3B3F">
        <w:t>тыс. рублей;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в 2020 году </w:t>
      </w:r>
      <w:r>
        <w:t>–</w:t>
      </w:r>
      <w:r w:rsidRPr="004F3B3F">
        <w:t xml:space="preserve"> 0</w:t>
      </w:r>
      <w:r>
        <w:t xml:space="preserve"> </w:t>
      </w:r>
      <w:r w:rsidRPr="004F3B3F">
        <w:t>тыс. рублей.</w:t>
      </w:r>
    </w:p>
    <w:p w:rsidR="00200FBF" w:rsidRPr="004F3B3F" w:rsidRDefault="00200FBF" w:rsidP="00200FBF">
      <w:pPr>
        <w:autoSpaceDE w:val="0"/>
        <w:autoSpaceDN w:val="0"/>
        <w:adjustRightInd w:val="0"/>
        <w:ind w:firstLine="709"/>
        <w:jc w:val="both"/>
      </w:pPr>
      <w:r w:rsidRPr="004F3B3F">
        <w:t xml:space="preserve">Ресурсное </w:t>
      </w:r>
      <w:hyperlink r:id="rId14" w:history="1">
        <w:r w:rsidRPr="004F3B3F">
          <w:t>обеспечение</w:t>
        </w:r>
      </w:hyperlink>
      <w:r w:rsidRPr="004F3B3F">
        <w:t xml:space="preserve"> подпрограммы за счет всех источников финансирования прив</w:t>
      </w:r>
      <w:r w:rsidRPr="004F3B3F">
        <w:t>е</w:t>
      </w:r>
      <w:r>
        <w:t>дено в приложении №1</w:t>
      </w:r>
      <w:r w:rsidRPr="004F3B3F">
        <w:t xml:space="preserve"> к настоящей подпрограмме и ежегодно будет уточняться.</w:t>
      </w:r>
    </w:p>
    <w:p w:rsidR="00BB1EB2" w:rsidRDefault="00BB1EB2" w:rsidP="00200F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BB1EB2" w:rsidRDefault="00BB1EB2" w:rsidP="00200F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200FBF" w:rsidRPr="00B0095D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0095D">
        <w:rPr>
          <w:b/>
        </w:rPr>
        <w:lastRenderedPageBreak/>
        <w:t xml:space="preserve">Раздел </w:t>
      </w:r>
      <w:r w:rsidR="00A5523D">
        <w:rPr>
          <w:b/>
          <w:lang w:val="en-US"/>
        </w:rPr>
        <w:t>II</w:t>
      </w:r>
      <w:r w:rsidR="00A5523D">
        <w:rPr>
          <w:b/>
          <w:lang w:val="en-US"/>
        </w:rPr>
        <w:t>I</w:t>
      </w:r>
      <w:r w:rsidRPr="00B0095D">
        <w:rPr>
          <w:b/>
        </w:rPr>
        <w:t>. Анализ рисков реализации подпрограммы</w:t>
      </w:r>
    </w:p>
    <w:p w:rsidR="00200FBF" w:rsidRPr="00B0095D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0095D">
        <w:rPr>
          <w:b/>
        </w:rPr>
        <w:t>и описание мер управления рисками реализации подпрограммы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К рискам реализации подпрограммы, которыми могут управлять ответственный испо</w:t>
      </w:r>
      <w:r w:rsidRPr="004F3B3F">
        <w:t>л</w:t>
      </w:r>
      <w:r w:rsidRPr="004F3B3F">
        <w:t>нитель и соисполнители подпрограммы, уменьшая вероятность их возникновения, следует о</w:t>
      </w:r>
      <w:r w:rsidRPr="004F3B3F">
        <w:t>т</w:t>
      </w:r>
      <w:r w:rsidRPr="004F3B3F">
        <w:t>нести следующие.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1. Организационные риски, которые связаны с возникновением проблем в реализации подпрограммы в результате недостаточной квалификации и (или) недобросовестности отве</w:t>
      </w:r>
      <w:r w:rsidRPr="004F3B3F">
        <w:t>т</w:t>
      </w:r>
      <w:r w:rsidRPr="004F3B3F">
        <w:t>ственного исполнителя и (или) соисполнителей подпрограммы, что может привести к нецел</w:t>
      </w:r>
      <w:r w:rsidRPr="004F3B3F">
        <w:t>е</w:t>
      </w:r>
      <w:r w:rsidRPr="004F3B3F">
        <w:t>вому и неэффективному использованию бюджетных средств, невыполнению ряда меропри</w:t>
      </w:r>
      <w:r w:rsidRPr="004F3B3F">
        <w:t>я</w:t>
      </w:r>
      <w:r w:rsidRPr="004F3B3F">
        <w:t>тий подпрограммы. Снижению указанных рисков будут способствовать повышение квалиф</w:t>
      </w:r>
      <w:r w:rsidRPr="004F3B3F">
        <w:t>и</w:t>
      </w:r>
      <w:r w:rsidRPr="004F3B3F">
        <w:t>кации и ответственности персонала ответственного исполнителя и соисполнителей подпр</w:t>
      </w:r>
      <w:r w:rsidRPr="004F3B3F">
        <w:t>о</w:t>
      </w:r>
      <w:r w:rsidRPr="004F3B3F">
        <w:t>граммы для своевременной и эффективной реализации предусмотренных мероприятий, коо</w:t>
      </w:r>
      <w:r w:rsidRPr="004F3B3F">
        <w:t>р</w:t>
      </w:r>
      <w:r w:rsidRPr="004F3B3F">
        <w:t>динация деятельности персонала ответственного исполнителя и соисполнителей подпрогра</w:t>
      </w:r>
      <w:r w:rsidRPr="004F3B3F">
        <w:t>м</w:t>
      </w:r>
      <w:r w:rsidRPr="004F3B3F">
        <w:t>мы и налаживание административных процедур для снижения организационных рисков.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2. Финансовые риски, которые связаны с финансированием подпрограммы в неполном объеме. Данные риски могут возникнуть по причине значительной продолжительности по</w:t>
      </w:r>
      <w:r w:rsidRPr="004F3B3F">
        <w:t>д</w:t>
      </w:r>
      <w:r w:rsidRPr="004F3B3F">
        <w:t>программы. Их снижению будут способствовать внедрение в практику программного бюдж</w:t>
      </w:r>
      <w:r w:rsidRPr="004F3B3F">
        <w:t>е</w:t>
      </w:r>
      <w:r w:rsidRPr="004F3B3F">
        <w:t>тирования и своевременная корректировка объемов финансирования основных мероприятий подпрограммы.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Реализации подпрограммы также угрожает риск ухудшения состояния экономики, к</w:t>
      </w:r>
      <w:r w:rsidRPr="004F3B3F">
        <w:t>о</w:t>
      </w:r>
      <w:r w:rsidRPr="004F3B3F">
        <w:t>торым сложно или невозможно управлять в рамках реализации подпрограммы, что может привести к снижению бюджетных доходов, ухудшению динамики основных макроэкономич</w:t>
      </w:r>
      <w:r w:rsidRPr="004F3B3F">
        <w:t>е</w:t>
      </w:r>
      <w:r w:rsidRPr="004F3B3F">
        <w:t>ских показателей, в том числе повышению инфляции, снижению темпов экономического р</w:t>
      </w:r>
      <w:r w:rsidRPr="004F3B3F">
        <w:t>о</w:t>
      </w:r>
      <w:r w:rsidRPr="004F3B3F">
        <w:t>ста.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</w:t>
      </w:r>
      <w:r w:rsidRPr="004F3B3F">
        <w:t>д</w:t>
      </w:r>
      <w:r w:rsidRPr="004F3B3F">
        <w:t>программы. В рамках управления предусмотрены прогнозирование, регулирование и коорд</w:t>
      </w:r>
      <w:r w:rsidRPr="004F3B3F">
        <w:t>и</w:t>
      </w:r>
      <w:r w:rsidRPr="004F3B3F">
        <w:t>нация рисков путем уточнения и внесения необходимых изменений в настоящую подпрогра</w:t>
      </w:r>
      <w:r w:rsidRPr="004F3B3F">
        <w:t>м</w:t>
      </w:r>
      <w:r w:rsidRPr="004F3B3F">
        <w:t>му.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3. Непредвиденные риски, которые связаны с резким ухудшением состояния экономики вследствие финансового и экономического кризиса, а также природными и техногенными к</w:t>
      </w:r>
      <w:r w:rsidRPr="004F3B3F">
        <w:t>а</w:t>
      </w:r>
      <w:r w:rsidRPr="004F3B3F">
        <w:t>тастрофами и катаклизмами.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200FB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  <w:sectPr w:rsidR="007B3C65" w:rsidSect="00200FB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lastRenderedPageBreak/>
        <w:t xml:space="preserve">Приложение № 1 к подпрограмме 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«Защита населения и территорий от чрезвычайных ситуаций 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природного и техногенного характера, обеспечение </w:t>
      </w:r>
      <w:proofErr w:type="gramStart"/>
      <w:r w:rsidRPr="00A5523D">
        <w:rPr>
          <w:sz w:val="20"/>
          <w:szCs w:val="20"/>
        </w:rPr>
        <w:t>пожарной</w:t>
      </w:r>
      <w:proofErr w:type="gramEnd"/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 безопасности и безопасности населения на водных объектах, 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построение (развитие) аппаратно-программного комплекса 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«Безопасный город» муниципальной программы «Повышение 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>безопасности жизнедеятельности населения и территорий»</w:t>
      </w: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center"/>
      </w:pP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center"/>
      </w:pPr>
      <w:r w:rsidRPr="004F3B3F">
        <w:t>Ресурсное обеспечение</w:t>
      </w:r>
      <w:r>
        <w:t xml:space="preserve"> </w:t>
      </w:r>
      <w:r w:rsidRPr="004F3B3F">
        <w:t xml:space="preserve">реализации подпрограммы </w:t>
      </w:r>
      <w:r>
        <w:t xml:space="preserve"> «</w:t>
      </w:r>
      <w:r w:rsidRPr="004F3B3F">
        <w:t>Защита населения и территорий</w:t>
      </w:r>
      <w:r>
        <w:t xml:space="preserve"> </w:t>
      </w:r>
      <w:r w:rsidRPr="004F3B3F">
        <w:t>от чрезвычайных ситуаций природного и техн</w:t>
      </w:r>
      <w:r w:rsidRPr="004F3B3F">
        <w:t>о</w:t>
      </w:r>
      <w:r w:rsidRPr="004F3B3F">
        <w:t>генного</w:t>
      </w:r>
      <w:r>
        <w:t xml:space="preserve"> </w:t>
      </w:r>
      <w:r w:rsidRPr="004F3B3F">
        <w:t>характера, обеспечение пожарной безопасности</w:t>
      </w:r>
      <w:r>
        <w:t xml:space="preserve"> </w:t>
      </w:r>
      <w:r w:rsidRPr="004F3B3F">
        <w:t>и безопаснос</w:t>
      </w:r>
      <w:r>
        <w:t xml:space="preserve">ти населения на водных </w:t>
      </w:r>
      <w:r w:rsidRPr="00690EB7">
        <w:t>объектах, построение (развитие) аппаратно-программного комплекса «Безопасный город»</w:t>
      </w:r>
      <w:r>
        <w:t xml:space="preserve"> </w:t>
      </w:r>
      <w:r w:rsidRPr="004F3B3F">
        <w:t xml:space="preserve">муниципальной программы  </w:t>
      </w:r>
      <w:r>
        <w:t>«</w:t>
      </w:r>
      <w:r w:rsidRPr="004F3B3F">
        <w:t>Повышение безопасности жизнедеятельности населения</w:t>
      </w:r>
      <w:r>
        <w:t xml:space="preserve"> </w:t>
      </w:r>
      <w:r w:rsidRPr="004F3B3F">
        <w:t>и те</w:t>
      </w:r>
      <w:r w:rsidRPr="004F3B3F">
        <w:t>р</w:t>
      </w:r>
      <w:r w:rsidRPr="004F3B3F">
        <w:t>риторий</w:t>
      </w:r>
      <w:r>
        <w:t>»</w:t>
      </w:r>
      <w:r w:rsidRPr="004F3B3F">
        <w:t xml:space="preserve"> за счет всех источников финансирования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2835"/>
        <w:gridCol w:w="992"/>
        <w:gridCol w:w="851"/>
        <w:gridCol w:w="992"/>
        <w:gridCol w:w="992"/>
        <w:gridCol w:w="709"/>
        <w:gridCol w:w="709"/>
        <w:gridCol w:w="709"/>
        <w:gridCol w:w="708"/>
      </w:tblGrid>
      <w:tr w:rsidR="007B3C65" w:rsidRPr="00A7422F" w:rsidTr="007B3C65">
        <w:trPr>
          <w:gridAfter w:val="4"/>
          <w:wAfter w:w="2835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proofErr w:type="gramStart"/>
            <w:r w:rsidRPr="00A7422F">
              <w:t>Наименование подпрограммы м</w:t>
            </w:r>
            <w:r w:rsidRPr="00A7422F">
              <w:t>у</w:t>
            </w:r>
            <w:r w:rsidRPr="00A7422F">
              <w:t>ниципальной программы, основн</w:t>
            </w:r>
            <w:r w:rsidRPr="00A7422F">
              <w:t>о</w:t>
            </w:r>
            <w:r w:rsidRPr="00A7422F">
              <w:t>го мероприятия, мероприятия)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Ответственный исполн</w:t>
            </w:r>
            <w:r w:rsidRPr="00A7422F">
              <w:t>и</w:t>
            </w:r>
            <w:r w:rsidRPr="00A7422F">
              <w:t>тель, соисполнители, участники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Код бюджетной классификации</w:t>
            </w:r>
          </w:p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гла</w:t>
            </w:r>
            <w:r w:rsidRPr="00A7422F">
              <w:t>в</w:t>
            </w:r>
            <w:r w:rsidRPr="00A7422F">
              <w:t>ный расп</w:t>
            </w:r>
            <w:r w:rsidRPr="00A7422F">
              <w:t>о</w:t>
            </w:r>
            <w:r w:rsidRPr="00A7422F">
              <w:t>ряд</w:t>
            </w:r>
            <w:r w:rsidRPr="00A7422F">
              <w:t>и</w:t>
            </w:r>
            <w:r w:rsidRPr="00A7422F">
              <w:t>тель бю</w:t>
            </w:r>
            <w:r w:rsidRPr="00A7422F">
              <w:t>д</w:t>
            </w:r>
            <w:r w:rsidRPr="00A7422F">
              <w:t>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ра</w:t>
            </w:r>
            <w:r w:rsidRPr="00A7422F">
              <w:t>з</w:t>
            </w:r>
            <w:r w:rsidRPr="00A7422F">
              <w:t>дел, по</w:t>
            </w:r>
            <w:r w:rsidRPr="00A7422F">
              <w:t>д</w:t>
            </w:r>
            <w:r w:rsidRPr="00A7422F"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целевая статья расх</w:t>
            </w:r>
            <w:r w:rsidRPr="00A7422F">
              <w:t>о</w:t>
            </w:r>
            <w:r w:rsidRPr="00A7422F"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группа (по</w:t>
            </w:r>
            <w:r w:rsidRPr="00A7422F">
              <w:t>д</w:t>
            </w:r>
            <w:r w:rsidRPr="00A7422F">
              <w:t>группа) вида расх</w:t>
            </w:r>
            <w:r w:rsidRPr="00A7422F">
              <w:t>о</w:t>
            </w:r>
            <w:r w:rsidRPr="00A7422F"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2020</w:t>
            </w:r>
          </w:p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14</w:t>
            </w:r>
          </w:p>
        </w:tc>
      </w:tr>
      <w:tr w:rsidR="001D59F8" w:rsidRPr="00A7422F" w:rsidTr="007B3C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>
            <w:r w:rsidRPr="00A7422F">
              <w:t>По</w:t>
            </w:r>
            <w:r w:rsidRPr="00A7422F">
              <w:t>д</w:t>
            </w:r>
            <w:r w:rsidRPr="00A7422F">
              <w:t>пр</w:t>
            </w:r>
            <w:r w:rsidRPr="00A7422F">
              <w:t>о</w:t>
            </w:r>
            <w:r w:rsidRPr="00A7422F">
              <w:t>гра</w:t>
            </w:r>
            <w:r w:rsidRPr="00A7422F">
              <w:t>м</w:t>
            </w:r>
            <w:r w:rsidRPr="00A7422F">
              <w:t>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>
            <w:r w:rsidRPr="00A7422F">
              <w:t>"Защита населения и территорий от чрезвычайных ситуаций природн</w:t>
            </w:r>
            <w:r w:rsidRPr="00A7422F">
              <w:t>о</w:t>
            </w:r>
            <w:r w:rsidRPr="00A7422F">
              <w:t>го и техногенного</w:t>
            </w:r>
          </w:p>
          <w:p w:rsidR="001D59F8" w:rsidRPr="00A7422F" w:rsidRDefault="001D59F8" w:rsidP="007B3C65">
            <w:r w:rsidRPr="00A7422F">
              <w:t>характера, обеспечение пожарной безопасности</w:t>
            </w:r>
          </w:p>
          <w:p w:rsidR="001D59F8" w:rsidRPr="00A7422F" w:rsidRDefault="001D59F8" w:rsidP="007B3C65">
            <w:r w:rsidRPr="00A7422F">
              <w:t>и безопасности населения на во</w:t>
            </w:r>
            <w:r w:rsidRPr="00A7422F">
              <w:t>д</w:t>
            </w:r>
            <w:r w:rsidRPr="00A7422F">
              <w:t xml:space="preserve">ных </w:t>
            </w:r>
            <w:r w:rsidRPr="00690EB7">
              <w:t>объектах, построение (разв</w:t>
            </w:r>
            <w:r w:rsidRPr="00690EB7">
              <w:t>и</w:t>
            </w:r>
            <w:r w:rsidRPr="00690EB7">
              <w:t>тие) аппаратно-программного ко</w:t>
            </w:r>
            <w:r w:rsidRPr="00690EB7">
              <w:t>м</w:t>
            </w:r>
            <w:r w:rsidRPr="00690EB7">
              <w:t>плекса «Безопасный город»</w:t>
            </w:r>
            <w:r w:rsidRPr="00A7422F"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>
            <w:r w:rsidRPr="00A7422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BB1EB2">
            <w:r w:rsidRPr="00A7422F">
              <w:t xml:space="preserve"> </w:t>
            </w: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BB1EB2">
            <w:r w:rsidRPr="00A7422F">
              <w:t xml:space="preserve"> </w:t>
            </w:r>
            <w: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BB1EB2">
            <w:r w:rsidRPr="00A7422F">
              <w:t xml:space="preserve"> </w:t>
            </w: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BB1EB2">
            <w:r w:rsidRPr="00A7422F">
              <w:t xml:space="preserve"> </w:t>
            </w:r>
            <w:r>
              <w:t>5,0</w:t>
            </w:r>
          </w:p>
        </w:tc>
      </w:tr>
      <w:tr w:rsidR="001D59F8" w:rsidRPr="00A7422F" w:rsidTr="007B3C6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>
            <w:r w:rsidRPr="00A7422F">
              <w:t>ответственный исполн</w:t>
            </w:r>
            <w:r w:rsidRPr="00A7422F">
              <w:t>и</w:t>
            </w:r>
            <w:r w:rsidRPr="00A7422F">
              <w:t>тель подпрограммы –</w:t>
            </w:r>
            <w:r>
              <w:t xml:space="preserve"> а</w:t>
            </w:r>
            <w:r>
              <w:t>д</w:t>
            </w:r>
            <w:r>
              <w:t xml:space="preserve">министрация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BB1EB2">
            <w:r w:rsidRPr="00A7422F">
              <w:t xml:space="preserve"> </w:t>
            </w: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BB1EB2">
            <w:r w:rsidRPr="00A7422F">
              <w:t xml:space="preserve"> </w:t>
            </w:r>
            <w: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BB1EB2">
            <w:r w:rsidRPr="00A7422F">
              <w:t xml:space="preserve"> </w:t>
            </w: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BB1EB2">
            <w:r w:rsidRPr="00A7422F">
              <w:t xml:space="preserve"> </w:t>
            </w:r>
            <w:r>
              <w:t>5,0</w:t>
            </w:r>
          </w:p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участники подпрогра</w:t>
            </w:r>
            <w:r w:rsidRPr="00A7422F">
              <w:t>м</w:t>
            </w:r>
            <w:r w:rsidRPr="00A7422F">
              <w:t>мы:</w:t>
            </w:r>
            <w:r>
              <w:t xml:space="preserve"> отдел</w:t>
            </w:r>
            <w:r w:rsidRPr="00A7422F"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О</w:t>
            </w:r>
            <w:r w:rsidRPr="00A7422F">
              <w:t>с</w:t>
            </w:r>
            <w:r w:rsidRPr="00A7422F">
              <w:t>но</w:t>
            </w:r>
            <w:r w:rsidRPr="00A7422F">
              <w:t>в</w:t>
            </w:r>
            <w:r w:rsidRPr="00A7422F">
              <w:t>ное мер</w:t>
            </w:r>
            <w:r w:rsidRPr="00A7422F">
              <w:t>о</w:t>
            </w:r>
            <w:r w:rsidRPr="00A7422F">
              <w:lastRenderedPageBreak/>
              <w:t>при</w:t>
            </w:r>
            <w:r w:rsidRPr="00A7422F">
              <w:t>я</w:t>
            </w:r>
            <w:r w:rsidRPr="00A7422F">
              <w:t>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lastRenderedPageBreak/>
              <w:t>Обеспечение государственных м</w:t>
            </w:r>
            <w:r w:rsidRPr="00A7422F">
              <w:t>у</w:t>
            </w:r>
            <w:r w:rsidRPr="00A7422F">
              <w:t>ниципальных учреждений госуда</w:t>
            </w:r>
            <w:r w:rsidRPr="00A7422F">
              <w:t>р</w:t>
            </w:r>
            <w:r w:rsidRPr="00A7422F">
              <w:t>ственной политики в области п</w:t>
            </w:r>
            <w:r w:rsidRPr="00A7422F">
              <w:t>о</w:t>
            </w:r>
            <w:r w:rsidRPr="00A7422F">
              <w:t>жарной безопасности на террит</w:t>
            </w:r>
            <w:r w:rsidRPr="00A7422F">
              <w:t>о</w:t>
            </w:r>
            <w:r w:rsidRPr="00A7422F">
              <w:lastRenderedPageBreak/>
              <w:t xml:space="preserve">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Ц8101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 xml:space="preserve"> </w:t>
            </w: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 xml:space="preserve"> </w:t>
            </w:r>
            <w: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 xml:space="preserve"> </w:t>
            </w: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 xml:space="preserve"> </w:t>
            </w:r>
            <w:r>
              <w:t>5,0</w:t>
            </w:r>
          </w:p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ответственный исполн</w:t>
            </w:r>
            <w:r w:rsidRPr="00A7422F">
              <w:t>и</w:t>
            </w:r>
            <w:r w:rsidRPr="00A7422F">
              <w:t>тель подпрограммы –</w:t>
            </w:r>
            <w:r>
              <w:t xml:space="preserve"> а</w:t>
            </w:r>
            <w:r>
              <w:t>д</w:t>
            </w:r>
            <w:r>
              <w:t xml:space="preserve">министрация сельского </w:t>
            </w:r>
            <w: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lastRenderedPageBreak/>
              <w:t>О</w:t>
            </w:r>
            <w:r w:rsidRPr="00A7422F">
              <w:t>с</w:t>
            </w:r>
            <w:r w:rsidRPr="00A7422F">
              <w:t>но</w:t>
            </w:r>
            <w:r w:rsidRPr="00A7422F">
              <w:t>в</w:t>
            </w:r>
            <w:r w:rsidRPr="00A7422F">
              <w:t>ное мер</w:t>
            </w:r>
            <w:r w:rsidRPr="00A7422F">
              <w:t>о</w:t>
            </w:r>
            <w:r w:rsidRPr="00A7422F">
              <w:t>при</w:t>
            </w:r>
            <w:r w:rsidRPr="00A7422F">
              <w:t>я</w:t>
            </w:r>
            <w:r w:rsidRPr="00A7422F">
              <w:t>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Участие в предупреждении и ли</w:t>
            </w:r>
            <w:r w:rsidRPr="00A7422F">
              <w:t>к</w:t>
            </w:r>
            <w:r w:rsidRPr="00A7422F">
              <w:t>видации последствий чрезвыча</w:t>
            </w:r>
            <w:r w:rsidRPr="00A7422F">
              <w:t>й</w:t>
            </w:r>
            <w:r w:rsidRPr="00A7422F">
              <w:t>ных ситуаций на территории рай</w:t>
            </w:r>
            <w:r w:rsidRPr="00A7422F">
              <w:t>о</w:t>
            </w:r>
            <w:r w:rsidRPr="00A7422F">
              <w:t>на</w:t>
            </w:r>
          </w:p>
          <w:p w:rsidR="007B3C65" w:rsidRPr="00A7422F" w:rsidRDefault="007B3C65" w:rsidP="007B3C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ответственный исполн</w:t>
            </w:r>
            <w:r w:rsidRPr="00A7422F">
              <w:t>и</w:t>
            </w:r>
            <w:r w:rsidRPr="00A7422F">
              <w:t>тель подпрограммы –</w:t>
            </w:r>
            <w:r>
              <w:t xml:space="preserve"> а</w:t>
            </w:r>
            <w:r>
              <w:t>д</w:t>
            </w:r>
            <w:r>
              <w:t>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О</w:t>
            </w:r>
            <w:r w:rsidRPr="00A7422F">
              <w:t>с</w:t>
            </w:r>
            <w:r w:rsidRPr="00A7422F">
              <w:t>но</w:t>
            </w:r>
            <w:r w:rsidRPr="00A7422F">
              <w:t>в</w:t>
            </w:r>
            <w:r w:rsidRPr="00A7422F">
              <w:t>ное мер</w:t>
            </w:r>
            <w:r w:rsidRPr="00A7422F">
              <w:t>о</w:t>
            </w:r>
            <w:r w:rsidRPr="00A7422F">
              <w:t>при</w:t>
            </w:r>
            <w:r w:rsidRPr="00A7422F">
              <w:t>я</w:t>
            </w:r>
            <w:r w:rsidRPr="00A7422F">
              <w:t>тие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Обучение населения района де</w:t>
            </w:r>
            <w:r w:rsidRPr="00A7422F">
              <w:t>й</w:t>
            </w:r>
            <w:r w:rsidRPr="00A7422F">
              <w:t>ствиям в чрезвычайных ситуациях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ответственный исполн</w:t>
            </w:r>
            <w:r w:rsidRPr="00A7422F">
              <w:t>и</w:t>
            </w:r>
            <w:r w:rsidRPr="00A7422F">
              <w:t>тель подпрограммы –</w:t>
            </w:r>
            <w:r>
              <w:t xml:space="preserve"> а</w:t>
            </w:r>
            <w:r>
              <w:t>д</w:t>
            </w:r>
            <w:r>
              <w:t>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О</w:t>
            </w:r>
            <w:r w:rsidRPr="00A7422F">
              <w:t>с</w:t>
            </w:r>
            <w:r w:rsidRPr="00A7422F">
              <w:t>но</w:t>
            </w:r>
            <w:r w:rsidRPr="00A7422F">
              <w:t>в</w:t>
            </w:r>
            <w:r w:rsidRPr="00A7422F">
              <w:t>ное мер</w:t>
            </w:r>
            <w:r w:rsidRPr="00A7422F">
              <w:t>о</w:t>
            </w:r>
            <w:r w:rsidRPr="00A7422F">
              <w:t>при</w:t>
            </w:r>
            <w:r w:rsidRPr="00A7422F">
              <w:t>я</w:t>
            </w:r>
            <w:r w:rsidRPr="00A7422F">
              <w:t>тие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Развитие гражданской обороны, снижение рисков и смягчение п</w:t>
            </w:r>
            <w:r w:rsidRPr="00A7422F">
              <w:t>о</w:t>
            </w:r>
            <w:r w:rsidRPr="00A7422F">
              <w:t>следствий чрезвычайных ситуаций природного и техногенного хара</w:t>
            </w:r>
            <w:r w:rsidRPr="00A7422F">
              <w:t>к</w:t>
            </w:r>
            <w:r w:rsidRPr="00A7422F">
              <w:t>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ответственный исполн</w:t>
            </w:r>
            <w:r w:rsidRPr="00A7422F">
              <w:t>и</w:t>
            </w:r>
            <w:r w:rsidRPr="00A7422F">
              <w:t>тель подпрограммы –</w:t>
            </w:r>
            <w:r>
              <w:t xml:space="preserve"> а</w:t>
            </w:r>
            <w:r>
              <w:t>д</w:t>
            </w:r>
            <w:r>
              <w:t>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</w:tr>
    </w:tbl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A5523D" w:rsidRDefault="00A5523D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A5523D" w:rsidRDefault="00A5523D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Приложение № 2 к подпрограмме 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«Защита населения и территорий от чрезвычайных ситуаций 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природного и техногенного характера, обеспечение </w:t>
      </w:r>
      <w:proofErr w:type="gramStart"/>
      <w:r w:rsidRPr="00A5523D">
        <w:rPr>
          <w:sz w:val="20"/>
          <w:szCs w:val="20"/>
        </w:rPr>
        <w:t>пожарной</w:t>
      </w:r>
      <w:proofErr w:type="gramEnd"/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 безопасности и безопасности населения на водных объектах, 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>построение (развитие) аппаратно-программного комплекса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 «Безопасный город» муниципальной программы «Повышение 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>безопасности жизнедеятельности населения и территорий»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B3C65" w:rsidRPr="004F3B3F" w:rsidRDefault="007B3C65" w:rsidP="007B3C65">
      <w:pPr>
        <w:autoSpaceDE w:val="0"/>
        <w:autoSpaceDN w:val="0"/>
        <w:adjustRightInd w:val="0"/>
        <w:ind w:firstLine="709"/>
        <w:jc w:val="both"/>
        <w:outlineLvl w:val="0"/>
      </w:pPr>
    </w:p>
    <w:p w:rsidR="007B3C65" w:rsidRPr="004F3B3F" w:rsidRDefault="007B3C65" w:rsidP="007B3C65">
      <w:pPr>
        <w:autoSpaceDE w:val="0"/>
        <w:autoSpaceDN w:val="0"/>
        <w:adjustRightInd w:val="0"/>
        <w:ind w:firstLine="709"/>
        <w:jc w:val="center"/>
      </w:pPr>
      <w:r w:rsidRPr="004F3B3F">
        <w:t>Ресурсное обеспечение и прогнозная (справочная) оценка расходов за счет всех источников финансирования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4F3B3F">
        <w:t xml:space="preserve">реализации </w:t>
      </w:r>
      <w:r>
        <w:t>подпрограммы «</w:t>
      </w:r>
      <w:r w:rsidRPr="004F3B3F">
        <w:t>Защита населения и территорий</w:t>
      </w:r>
      <w:r>
        <w:t xml:space="preserve"> </w:t>
      </w:r>
      <w:r w:rsidRPr="004F3B3F">
        <w:t>от чрезвычайных ситуаций</w:t>
      </w:r>
      <w:r>
        <w:t xml:space="preserve"> </w:t>
      </w:r>
      <w:r w:rsidRPr="004F3B3F">
        <w:t>природного и техногенного</w:t>
      </w:r>
      <w:r>
        <w:t xml:space="preserve"> </w:t>
      </w:r>
      <w:r w:rsidRPr="004F3B3F">
        <w:t>характера, обе</w:t>
      </w:r>
      <w:r w:rsidRPr="004F3B3F">
        <w:t>с</w:t>
      </w:r>
      <w:r w:rsidRPr="004F3B3F">
        <w:t>печение пожарной</w:t>
      </w:r>
      <w:r>
        <w:t xml:space="preserve"> </w:t>
      </w:r>
      <w:r w:rsidRPr="004F3B3F">
        <w:t>безопасности</w:t>
      </w:r>
      <w:r>
        <w:t xml:space="preserve"> </w:t>
      </w:r>
      <w:r w:rsidRPr="004F3B3F">
        <w:t xml:space="preserve">и безопасности населения на водных </w:t>
      </w:r>
      <w:r w:rsidRPr="00690EB7">
        <w:t>объектах, построение (развитие) аппаратно-программного комплекса «Безопасный город»</w:t>
      </w:r>
      <w:r>
        <w:t xml:space="preserve"> </w:t>
      </w:r>
      <w:r w:rsidRPr="004F3B3F">
        <w:t xml:space="preserve">муниципальной программы </w:t>
      </w:r>
      <w:r>
        <w:t>«</w:t>
      </w:r>
      <w:r w:rsidRPr="004F3B3F">
        <w:t>Повышение безопасности</w:t>
      </w:r>
      <w:r>
        <w:t xml:space="preserve"> </w:t>
      </w:r>
      <w:r w:rsidRPr="004F3B3F">
        <w:t>жизнедеятельности</w:t>
      </w:r>
      <w:r>
        <w:t xml:space="preserve"> </w:t>
      </w:r>
      <w:r w:rsidRPr="004F3B3F">
        <w:t>населения и территорий»</w:t>
      </w:r>
    </w:p>
    <w:p w:rsidR="007B3C65" w:rsidRPr="004F3B3F" w:rsidRDefault="007B3C65" w:rsidP="007B3C65">
      <w:pPr>
        <w:autoSpaceDE w:val="0"/>
        <w:autoSpaceDN w:val="0"/>
        <w:adjustRightInd w:val="0"/>
        <w:ind w:firstLine="709"/>
        <w:jc w:val="center"/>
      </w:pPr>
    </w:p>
    <w:tbl>
      <w:tblPr>
        <w:tblW w:w="15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082"/>
        <w:gridCol w:w="2610"/>
        <w:gridCol w:w="875"/>
        <w:gridCol w:w="874"/>
        <w:gridCol w:w="875"/>
        <w:gridCol w:w="874"/>
      </w:tblGrid>
      <w:tr w:rsidR="007B3C65" w:rsidRPr="004F3B3F" w:rsidTr="00A5523D">
        <w:trPr>
          <w:gridAfter w:val="4"/>
          <w:wAfter w:w="3498" w:type="dxa"/>
          <w:trHeight w:val="276"/>
        </w:trPr>
        <w:tc>
          <w:tcPr>
            <w:tcW w:w="1958" w:type="dxa"/>
            <w:vMerge w:val="restart"/>
            <w:shd w:val="clear" w:color="auto" w:fill="auto"/>
          </w:tcPr>
          <w:p w:rsidR="007B3C65" w:rsidRPr="004F3B3F" w:rsidRDefault="007B3C65" w:rsidP="007B3C65">
            <w:pPr>
              <w:jc w:val="center"/>
            </w:pPr>
            <w:r w:rsidRPr="004F3B3F">
              <w:t>Статус</w:t>
            </w:r>
          </w:p>
        </w:tc>
        <w:tc>
          <w:tcPr>
            <w:tcW w:w="7082" w:type="dxa"/>
            <w:vMerge w:val="restart"/>
            <w:shd w:val="clear" w:color="auto" w:fill="auto"/>
          </w:tcPr>
          <w:p w:rsidR="007B3C65" w:rsidRPr="004F3B3F" w:rsidRDefault="007B3C65" w:rsidP="007B3C65">
            <w:pPr>
              <w:jc w:val="center"/>
            </w:pPr>
            <w:r w:rsidRPr="004F3B3F">
              <w:t>Наименование муниципальной программы (подпрограммы мун</w:t>
            </w:r>
            <w:r w:rsidRPr="004F3B3F">
              <w:t>и</w:t>
            </w:r>
            <w:r w:rsidRPr="004F3B3F">
              <w:t>ципальной программы)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7B3C65" w:rsidRPr="004F3B3F" w:rsidRDefault="007B3C65" w:rsidP="007B3C65">
            <w:pPr>
              <w:jc w:val="center"/>
            </w:pPr>
            <w:r w:rsidRPr="004F3B3F">
              <w:t>Источники финанс</w:t>
            </w:r>
            <w:r w:rsidRPr="004F3B3F">
              <w:t>и</w:t>
            </w:r>
            <w:r w:rsidRPr="004F3B3F">
              <w:t>рования</w:t>
            </w:r>
          </w:p>
        </w:tc>
      </w:tr>
      <w:tr w:rsidR="007B3C65" w:rsidRPr="004F3B3F" w:rsidTr="00A5523D">
        <w:trPr>
          <w:trHeight w:val="658"/>
        </w:trPr>
        <w:tc>
          <w:tcPr>
            <w:tcW w:w="1958" w:type="dxa"/>
            <w:vMerge/>
            <w:shd w:val="clear" w:color="auto" w:fill="auto"/>
          </w:tcPr>
          <w:p w:rsidR="007B3C65" w:rsidRPr="004F3B3F" w:rsidRDefault="007B3C65" w:rsidP="007B3C6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082" w:type="dxa"/>
            <w:vMerge/>
            <w:shd w:val="clear" w:color="auto" w:fill="auto"/>
          </w:tcPr>
          <w:p w:rsidR="007B3C65" w:rsidRPr="004F3B3F" w:rsidRDefault="007B3C65" w:rsidP="007B3C6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10" w:type="dxa"/>
            <w:vMerge/>
            <w:shd w:val="clear" w:color="auto" w:fill="auto"/>
          </w:tcPr>
          <w:p w:rsidR="007B3C65" w:rsidRPr="004F3B3F" w:rsidRDefault="007B3C65" w:rsidP="007B3C6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75" w:type="dxa"/>
            <w:shd w:val="clear" w:color="auto" w:fill="auto"/>
          </w:tcPr>
          <w:p w:rsidR="007B3C65" w:rsidRPr="004F3B3F" w:rsidRDefault="007B3C65" w:rsidP="007B3C65">
            <w:pPr>
              <w:jc w:val="center"/>
            </w:pPr>
            <w:r w:rsidRPr="004F3B3F">
              <w:t>2017</w:t>
            </w:r>
          </w:p>
        </w:tc>
        <w:tc>
          <w:tcPr>
            <w:tcW w:w="874" w:type="dxa"/>
            <w:shd w:val="clear" w:color="auto" w:fill="auto"/>
          </w:tcPr>
          <w:p w:rsidR="007B3C65" w:rsidRPr="004F3B3F" w:rsidRDefault="007B3C65" w:rsidP="007B3C65">
            <w:pPr>
              <w:jc w:val="center"/>
            </w:pPr>
            <w:r w:rsidRPr="004F3B3F">
              <w:t>2018</w:t>
            </w:r>
          </w:p>
        </w:tc>
        <w:tc>
          <w:tcPr>
            <w:tcW w:w="875" w:type="dxa"/>
            <w:shd w:val="clear" w:color="auto" w:fill="auto"/>
          </w:tcPr>
          <w:p w:rsidR="007B3C65" w:rsidRPr="004F3B3F" w:rsidRDefault="007B3C65" w:rsidP="007B3C65">
            <w:pPr>
              <w:jc w:val="center"/>
            </w:pPr>
            <w:r w:rsidRPr="004F3B3F">
              <w:t>2019</w:t>
            </w:r>
          </w:p>
        </w:tc>
        <w:tc>
          <w:tcPr>
            <w:tcW w:w="874" w:type="dxa"/>
            <w:shd w:val="clear" w:color="auto" w:fill="auto"/>
          </w:tcPr>
          <w:p w:rsidR="007B3C65" w:rsidRPr="004F3B3F" w:rsidRDefault="007B3C65" w:rsidP="007B3C65">
            <w:pPr>
              <w:jc w:val="center"/>
            </w:pPr>
            <w:r w:rsidRPr="004F3B3F">
              <w:t>2020</w:t>
            </w:r>
          </w:p>
        </w:tc>
      </w:tr>
      <w:tr w:rsidR="007B3C65" w:rsidRPr="004F3B3F" w:rsidTr="00A5523D">
        <w:trPr>
          <w:trHeight w:val="281"/>
        </w:trPr>
        <w:tc>
          <w:tcPr>
            <w:tcW w:w="1958" w:type="dxa"/>
            <w:vMerge w:val="restart"/>
            <w:shd w:val="clear" w:color="auto" w:fill="auto"/>
          </w:tcPr>
          <w:p w:rsidR="007B3C65" w:rsidRPr="004F3B3F" w:rsidRDefault="007B3C65" w:rsidP="007B3C65">
            <w:r w:rsidRPr="004F3B3F">
              <w:t xml:space="preserve">Муниципальная  программа </w:t>
            </w:r>
          </w:p>
        </w:tc>
        <w:tc>
          <w:tcPr>
            <w:tcW w:w="7082" w:type="dxa"/>
            <w:vMerge w:val="restart"/>
            <w:shd w:val="clear" w:color="auto" w:fill="auto"/>
          </w:tcPr>
          <w:p w:rsidR="007B3C65" w:rsidRPr="004F3B3F" w:rsidRDefault="007B3C65" w:rsidP="007B3C65">
            <w:r>
              <w:t>«</w:t>
            </w:r>
            <w:r w:rsidRPr="004F3B3F">
              <w:t>Повышение безопасности жизнедеятельности населения и терр</w:t>
            </w:r>
            <w:r w:rsidRPr="004F3B3F">
              <w:t>и</w:t>
            </w:r>
            <w:r w:rsidRPr="004F3B3F">
              <w:t>торий</w:t>
            </w:r>
            <w:r>
              <w:t xml:space="preserve">» </w:t>
            </w:r>
          </w:p>
        </w:tc>
        <w:tc>
          <w:tcPr>
            <w:tcW w:w="2610" w:type="dxa"/>
            <w:shd w:val="clear" w:color="auto" w:fill="auto"/>
          </w:tcPr>
          <w:p w:rsidR="007B3C65" w:rsidRPr="004F3B3F" w:rsidRDefault="007B3C65" w:rsidP="007B3C65">
            <w:r w:rsidRPr="004F3B3F">
              <w:t>Всего</w:t>
            </w:r>
          </w:p>
        </w:tc>
        <w:tc>
          <w:tcPr>
            <w:tcW w:w="875" w:type="dxa"/>
            <w:shd w:val="clear" w:color="auto" w:fill="auto"/>
          </w:tcPr>
          <w:p w:rsidR="007B3C65" w:rsidRPr="004F3B3F" w:rsidRDefault="007B3C65" w:rsidP="007B3C65">
            <w:r>
              <w:t>5,0</w:t>
            </w:r>
          </w:p>
        </w:tc>
        <w:tc>
          <w:tcPr>
            <w:tcW w:w="874" w:type="dxa"/>
            <w:shd w:val="clear" w:color="auto" w:fill="auto"/>
          </w:tcPr>
          <w:p w:rsidR="007B3C65" w:rsidRPr="004F3B3F" w:rsidRDefault="001D59F8" w:rsidP="007B3C65">
            <w:r>
              <w:t>2</w:t>
            </w:r>
            <w:r w:rsidR="007B3C65">
              <w:t>7,0</w:t>
            </w:r>
          </w:p>
        </w:tc>
        <w:tc>
          <w:tcPr>
            <w:tcW w:w="875" w:type="dxa"/>
            <w:shd w:val="clear" w:color="auto" w:fill="auto"/>
          </w:tcPr>
          <w:p w:rsidR="007B3C65" w:rsidRPr="004F3B3F" w:rsidRDefault="007B3C65" w:rsidP="007B3C65">
            <w:r>
              <w:t>5,0</w:t>
            </w:r>
          </w:p>
        </w:tc>
        <w:tc>
          <w:tcPr>
            <w:tcW w:w="874" w:type="dxa"/>
            <w:shd w:val="clear" w:color="auto" w:fill="auto"/>
          </w:tcPr>
          <w:p w:rsidR="007B3C65" w:rsidRPr="004F3B3F" w:rsidRDefault="007B3C65" w:rsidP="007B3C65">
            <w:r>
              <w:t>5,0</w:t>
            </w:r>
          </w:p>
        </w:tc>
      </w:tr>
      <w:tr w:rsidR="007B3C65" w:rsidRPr="004F3B3F" w:rsidTr="00A5523D">
        <w:trPr>
          <w:trHeight w:val="144"/>
        </w:trPr>
        <w:tc>
          <w:tcPr>
            <w:tcW w:w="1958" w:type="dxa"/>
            <w:vMerge/>
            <w:shd w:val="clear" w:color="auto" w:fill="auto"/>
          </w:tcPr>
          <w:p w:rsidR="007B3C65" w:rsidRPr="004F3B3F" w:rsidRDefault="007B3C65" w:rsidP="007B3C6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082" w:type="dxa"/>
            <w:vMerge/>
            <w:shd w:val="clear" w:color="auto" w:fill="auto"/>
          </w:tcPr>
          <w:p w:rsidR="007B3C65" w:rsidRPr="004F3B3F" w:rsidRDefault="007B3C65" w:rsidP="007B3C6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10" w:type="dxa"/>
            <w:shd w:val="clear" w:color="auto" w:fill="auto"/>
          </w:tcPr>
          <w:p w:rsidR="007B3C65" w:rsidRPr="004F3B3F" w:rsidRDefault="007B3C65" w:rsidP="007B3C65">
            <w:r>
              <w:t>Местный бюджет</w:t>
            </w:r>
          </w:p>
        </w:tc>
        <w:tc>
          <w:tcPr>
            <w:tcW w:w="875" w:type="dxa"/>
            <w:shd w:val="clear" w:color="auto" w:fill="auto"/>
          </w:tcPr>
          <w:p w:rsidR="007B3C65" w:rsidRPr="004F3B3F" w:rsidRDefault="007B3C65" w:rsidP="007B3C65"/>
        </w:tc>
        <w:tc>
          <w:tcPr>
            <w:tcW w:w="874" w:type="dxa"/>
            <w:shd w:val="clear" w:color="auto" w:fill="auto"/>
          </w:tcPr>
          <w:p w:rsidR="007B3C65" w:rsidRPr="004F3B3F" w:rsidRDefault="007B3C65" w:rsidP="007B3C65"/>
        </w:tc>
        <w:tc>
          <w:tcPr>
            <w:tcW w:w="875" w:type="dxa"/>
            <w:shd w:val="clear" w:color="auto" w:fill="auto"/>
          </w:tcPr>
          <w:p w:rsidR="007B3C65" w:rsidRPr="004F3B3F" w:rsidRDefault="007B3C65" w:rsidP="007B3C65"/>
        </w:tc>
        <w:tc>
          <w:tcPr>
            <w:tcW w:w="874" w:type="dxa"/>
            <w:shd w:val="clear" w:color="auto" w:fill="auto"/>
          </w:tcPr>
          <w:p w:rsidR="007B3C65" w:rsidRPr="004F3B3F" w:rsidRDefault="007B3C65" w:rsidP="007B3C65"/>
        </w:tc>
      </w:tr>
      <w:tr w:rsidR="007B3C65" w:rsidRPr="004F3B3F" w:rsidTr="00A5523D">
        <w:trPr>
          <w:trHeight w:val="144"/>
        </w:trPr>
        <w:tc>
          <w:tcPr>
            <w:tcW w:w="1958" w:type="dxa"/>
            <w:vMerge/>
            <w:shd w:val="clear" w:color="auto" w:fill="auto"/>
          </w:tcPr>
          <w:p w:rsidR="007B3C65" w:rsidRPr="004F3B3F" w:rsidRDefault="007B3C65" w:rsidP="007B3C6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082" w:type="dxa"/>
            <w:vMerge/>
            <w:shd w:val="clear" w:color="auto" w:fill="auto"/>
          </w:tcPr>
          <w:p w:rsidR="007B3C65" w:rsidRPr="004F3B3F" w:rsidRDefault="007B3C65" w:rsidP="007B3C6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10" w:type="dxa"/>
            <w:shd w:val="clear" w:color="auto" w:fill="auto"/>
          </w:tcPr>
          <w:p w:rsidR="007B3C65" w:rsidRPr="004F3B3F" w:rsidRDefault="007B3C65" w:rsidP="007B3C65">
            <w:r w:rsidRPr="004F3B3F">
              <w:t>внебюджетные исто</w:t>
            </w:r>
            <w:r w:rsidRPr="004F3B3F">
              <w:t>ч</w:t>
            </w:r>
            <w:r w:rsidRPr="004F3B3F">
              <w:t>ники</w:t>
            </w:r>
          </w:p>
        </w:tc>
        <w:tc>
          <w:tcPr>
            <w:tcW w:w="875" w:type="dxa"/>
            <w:shd w:val="clear" w:color="auto" w:fill="auto"/>
          </w:tcPr>
          <w:p w:rsidR="007B3C65" w:rsidRPr="004F3B3F" w:rsidRDefault="007B3C65" w:rsidP="007B3C65"/>
        </w:tc>
        <w:tc>
          <w:tcPr>
            <w:tcW w:w="874" w:type="dxa"/>
            <w:shd w:val="clear" w:color="auto" w:fill="auto"/>
          </w:tcPr>
          <w:p w:rsidR="007B3C65" w:rsidRPr="004F3B3F" w:rsidRDefault="007B3C65" w:rsidP="007B3C65"/>
        </w:tc>
        <w:tc>
          <w:tcPr>
            <w:tcW w:w="875" w:type="dxa"/>
            <w:shd w:val="clear" w:color="auto" w:fill="auto"/>
          </w:tcPr>
          <w:p w:rsidR="007B3C65" w:rsidRPr="004F3B3F" w:rsidRDefault="007B3C65" w:rsidP="007B3C65"/>
        </w:tc>
        <w:tc>
          <w:tcPr>
            <w:tcW w:w="874" w:type="dxa"/>
            <w:shd w:val="clear" w:color="auto" w:fill="auto"/>
          </w:tcPr>
          <w:p w:rsidR="007B3C65" w:rsidRPr="004F3B3F" w:rsidRDefault="007B3C65" w:rsidP="007B3C65"/>
        </w:tc>
      </w:tr>
      <w:tr w:rsidR="007B3C65" w:rsidRPr="004F3B3F" w:rsidTr="00A5523D">
        <w:trPr>
          <w:trHeight w:val="262"/>
        </w:trPr>
        <w:tc>
          <w:tcPr>
            <w:tcW w:w="1958" w:type="dxa"/>
            <w:vMerge w:val="restart"/>
            <w:shd w:val="clear" w:color="auto" w:fill="auto"/>
          </w:tcPr>
          <w:p w:rsidR="007B3C65" w:rsidRPr="004F3B3F" w:rsidRDefault="007B3C65" w:rsidP="007B3C65">
            <w:r w:rsidRPr="004F3B3F">
              <w:t>Подпрограмма</w:t>
            </w:r>
          </w:p>
        </w:tc>
        <w:tc>
          <w:tcPr>
            <w:tcW w:w="7082" w:type="dxa"/>
            <w:vMerge w:val="restart"/>
            <w:shd w:val="clear" w:color="auto" w:fill="auto"/>
          </w:tcPr>
          <w:p w:rsidR="007B3C65" w:rsidRPr="004F3B3F" w:rsidRDefault="007B3C65" w:rsidP="007B3C65">
            <w:r>
              <w:t>«</w:t>
            </w:r>
            <w:r w:rsidRPr="004F3B3F">
              <w:t>Защита населения и территорий от чрезвычайных ситуаций пр</w:t>
            </w:r>
            <w:r w:rsidRPr="004F3B3F">
              <w:t>и</w:t>
            </w:r>
            <w:r w:rsidRPr="004F3B3F">
              <w:t>родного и техногенного характера, обеспечение пожарной бе</w:t>
            </w:r>
            <w:r w:rsidRPr="004F3B3F">
              <w:t>з</w:t>
            </w:r>
            <w:r w:rsidRPr="004F3B3F">
              <w:t xml:space="preserve">опасности и безопасности населения на водных </w:t>
            </w:r>
            <w:r w:rsidRPr="00690EB7">
              <w:t>объектах, постр</w:t>
            </w:r>
            <w:r w:rsidRPr="00690EB7">
              <w:t>о</w:t>
            </w:r>
            <w:r w:rsidRPr="00690EB7">
              <w:t>ение (развитие) аппаратно-программного комплекса «Безопасный город»</w:t>
            </w:r>
          </w:p>
        </w:tc>
        <w:tc>
          <w:tcPr>
            <w:tcW w:w="2610" w:type="dxa"/>
            <w:shd w:val="clear" w:color="auto" w:fill="auto"/>
          </w:tcPr>
          <w:p w:rsidR="007B3C65" w:rsidRPr="004F3B3F" w:rsidRDefault="007B3C65" w:rsidP="007B3C65">
            <w:r w:rsidRPr="004F3B3F">
              <w:t>Всего</w:t>
            </w:r>
          </w:p>
        </w:tc>
        <w:tc>
          <w:tcPr>
            <w:tcW w:w="875" w:type="dxa"/>
            <w:shd w:val="clear" w:color="auto" w:fill="auto"/>
          </w:tcPr>
          <w:p w:rsidR="007B3C65" w:rsidRPr="004F3B3F" w:rsidRDefault="007B3C65" w:rsidP="007B3C65"/>
        </w:tc>
        <w:tc>
          <w:tcPr>
            <w:tcW w:w="874" w:type="dxa"/>
            <w:shd w:val="clear" w:color="auto" w:fill="auto"/>
          </w:tcPr>
          <w:p w:rsidR="007B3C65" w:rsidRPr="004F3B3F" w:rsidRDefault="007B3C65" w:rsidP="007B3C65"/>
        </w:tc>
        <w:tc>
          <w:tcPr>
            <w:tcW w:w="875" w:type="dxa"/>
            <w:shd w:val="clear" w:color="auto" w:fill="auto"/>
          </w:tcPr>
          <w:p w:rsidR="007B3C65" w:rsidRPr="004F3B3F" w:rsidRDefault="007B3C65" w:rsidP="007B3C65"/>
        </w:tc>
        <w:tc>
          <w:tcPr>
            <w:tcW w:w="874" w:type="dxa"/>
            <w:shd w:val="clear" w:color="auto" w:fill="auto"/>
          </w:tcPr>
          <w:p w:rsidR="007B3C65" w:rsidRPr="004F3B3F" w:rsidRDefault="007B3C65" w:rsidP="007B3C65"/>
        </w:tc>
      </w:tr>
      <w:tr w:rsidR="007B3C65" w:rsidRPr="004F3B3F" w:rsidTr="00A5523D">
        <w:trPr>
          <w:trHeight w:val="144"/>
        </w:trPr>
        <w:tc>
          <w:tcPr>
            <w:tcW w:w="1958" w:type="dxa"/>
            <w:vMerge/>
            <w:shd w:val="clear" w:color="auto" w:fill="auto"/>
          </w:tcPr>
          <w:p w:rsidR="007B3C65" w:rsidRPr="004F3B3F" w:rsidRDefault="007B3C65" w:rsidP="007B3C6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082" w:type="dxa"/>
            <w:vMerge/>
            <w:shd w:val="clear" w:color="auto" w:fill="auto"/>
          </w:tcPr>
          <w:p w:rsidR="007B3C65" w:rsidRPr="004F3B3F" w:rsidRDefault="007B3C65" w:rsidP="007B3C6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10" w:type="dxa"/>
            <w:shd w:val="clear" w:color="auto" w:fill="auto"/>
          </w:tcPr>
          <w:p w:rsidR="007B3C65" w:rsidRPr="004F3B3F" w:rsidRDefault="007B3C65" w:rsidP="007B3C65">
            <w:r>
              <w:t>Местный бюджет</w:t>
            </w:r>
          </w:p>
        </w:tc>
        <w:tc>
          <w:tcPr>
            <w:tcW w:w="875" w:type="dxa"/>
            <w:shd w:val="clear" w:color="auto" w:fill="auto"/>
          </w:tcPr>
          <w:p w:rsidR="007B3C65" w:rsidRPr="004F3B3F" w:rsidRDefault="007B3C65" w:rsidP="007B3C65">
            <w:r>
              <w:t>5,0</w:t>
            </w:r>
          </w:p>
        </w:tc>
        <w:tc>
          <w:tcPr>
            <w:tcW w:w="874" w:type="dxa"/>
            <w:shd w:val="clear" w:color="auto" w:fill="auto"/>
          </w:tcPr>
          <w:p w:rsidR="007B3C65" w:rsidRPr="004F3B3F" w:rsidRDefault="007B3C65" w:rsidP="007B3C65">
            <w:r>
              <w:t>7,0</w:t>
            </w:r>
          </w:p>
        </w:tc>
        <w:tc>
          <w:tcPr>
            <w:tcW w:w="875" w:type="dxa"/>
            <w:shd w:val="clear" w:color="auto" w:fill="auto"/>
          </w:tcPr>
          <w:p w:rsidR="007B3C65" w:rsidRPr="004F3B3F" w:rsidRDefault="007B3C65" w:rsidP="007B3C65">
            <w:r>
              <w:t>5,0</w:t>
            </w:r>
          </w:p>
        </w:tc>
        <w:tc>
          <w:tcPr>
            <w:tcW w:w="874" w:type="dxa"/>
            <w:shd w:val="clear" w:color="auto" w:fill="auto"/>
          </w:tcPr>
          <w:p w:rsidR="007B3C65" w:rsidRPr="004F3B3F" w:rsidRDefault="007B3C65" w:rsidP="007B3C65">
            <w:r>
              <w:t>5,0</w:t>
            </w:r>
          </w:p>
        </w:tc>
      </w:tr>
      <w:tr w:rsidR="007B3C65" w:rsidRPr="004F3B3F" w:rsidTr="00A5523D">
        <w:trPr>
          <w:trHeight w:val="144"/>
        </w:trPr>
        <w:tc>
          <w:tcPr>
            <w:tcW w:w="1958" w:type="dxa"/>
            <w:vMerge/>
            <w:shd w:val="clear" w:color="auto" w:fill="auto"/>
          </w:tcPr>
          <w:p w:rsidR="007B3C65" w:rsidRPr="004F3B3F" w:rsidRDefault="007B3C65" w:rsidP="007B3C6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082" w:type="dxa"/>
            <w:vMerge/>
            <w:shd w:val="clear" w:color="auto" w:fill="auto"/>
          </w:tcPr>
          <w:p w:rsidR="007B3C65" w:rsidRPr="004F3B3F" w:rsidRDefault="007B3C65" w:rsidP="007B3C6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10" w:type="dxa"/>
            <w:shd w:val="clear" w:color="auto" w:fill="auto"/>
          </w:tcPr>
          <w:p w:rsidR="007B3C65" w:rsidRPr="004F3B3F" w:rsidRDefault="007B3C65" w:rsidP="007B3C65">
            <w:r w:rsidRPr="004F3B3F">
              <w:t>внебюджетные исто</w:t>
            </w:r>
            <w:r w:rsidRPr="004F3B3F">
              <w:t>ч</w:t>
            </w:r>
            <w:r w:rsidRPr="004F3B3F">
              <w:t>ники</w:t>
            </w:r>
          </w:p>
        </w:tc>
        <w:tc>
          <w:tcPr>
            <w:tcW w:w="875" w:type="dxa"/>
            <w:shd w:val="clear" w:color="auto" w:fill="auto"/>
          </w:tcPr>
          <w:p w:rsidR="007B3C65" w:rsidRPr="004F3B3F" w:rsidRDefault="007B3C65" w:rsidP="007B3C65"/>
        </w:tc>
        <w:tc>
          <w:tcPr>
            <w:tcW w:w="874" w:type="dxa"/>
            <w:shd w:val="clear" w:color="auto" w:fill="auto"/>
          </w:tcPr>
          <w:p w:rsidR="007B3C65" w:rsidRPr="004F3B3F" w:rsidRDefault="007B3C65" w:rsidP="007B3C65"/>
        </w:tc>
        <w:tc>
          <w:tcPr>
            <w:tcW w:w="875" w:type="dxa"/>
            <w:shd w:val="clear" w:color="auto" w:fill="auto"/>
          </w:tcPr>
          <w:p w:rsidR="007B3C65" w:rsidRPr="004F3B3F" w:rsidRDefault="007B3C65" w:rsidP="007B3C65"/>
        </w:tc>
        <w:tc>
          <w:tcPr>
            <w:tcW w:w="874" w:type="dxa"/>
            <w:shd w:val="clear" w:color="auto" w:fill="auto"/>
          </w:tcPr>
          <w:p w:rsidR="007B3C65" w:rsidRPr="004F3B3F" w:rsidRDefault="007B3C65" w:rsidP="007B3C65"/>
        </w:tc>
      </w:tr>
    </w:tbl>
    <w:p w:rsidR="007B3C65" w:rsidRPr="004F3B3F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B930E8" w:rsidRDefault="00B930E8" w:rsidP="000C4F3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73858" w:rsidRDefault="00073858" w:rsidP="0005097F">
      <w:pPr>
        <w:rPr>
          <w:b/>
          <w:bCs/>
        </w:rPr>
      </w:pPr>
    </w:p>
    <w:p w:rsidR="007B3C65" w:rsidRDefault="007B3C65" w:rsidP="0005097F">
      <w:pPr>
        <w:rPr>
          <w:b/>
          <w:bCs/>
        </w:rPr>
      </w:pPr>
    </w:p>
    <w:p w:rsidR="007B3C65" w:rsidRDefault="007B3C65" w:rsidP="0005097F">
      <w:pPr>
        <w:rPr>
          <w:b/>
          <w:bCs/>
        </w:rPr>
      </w:pPr>
    </w:p>
    <w:p w:rsidR="007B3C65" w:rsidRDefault="007B3C65" w:rsidP="0005097F">
      <w:pPr>
        <w:rPr>
          <w:b/>
          <w:bCs/>
        </w:rPr>
      </w:pPr>
    </w:p>
    <w:p w:rsidR="007B3C65" w:rsidRDefault="007B3C65" w:rsidP="0005097F">
      <w:pPr>
        <w:rPr>
          <w:b/>
          <w:bCs/>
        </w:rPr>
      </w:pPr>
    </w:p>
    <w:p w:rsidR="007B3C65" w:rsidRDefault="007B3C65" w:rsidP="0005097F">
      <w:pPr>
        <w:rPr>
          <w:b/>
          <w:bCs/>
        </w:rPr>
      </w:pPr>
    </w:p>
    <w:p w:rsidR="007B3C65" w:rsidRDefault="007B3C65" w:rsidP="0005097F">
      <w:pPr>
        <w:rPr>
          <w:b/>
          <w:bCs/>
        </w:rPr>
        <w:sectPr w:rsidR="007B3C65" w:rsidSect="007B3C65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  <w:r w:rsidRPr="00A5523D">
        <w:rPr>
          <w:sz w:val="20"/>
          <w:szCs w:val="20"/>
        </w:rPr>
        <w:lastRenderedPageBreak/>
        <w:t>Приложение № 2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5523D">
        <w:rPr>
          <w:sz w:val="20"/>
          <w:szCs w:val="20"/>
        </w:rPr>
        <w:t>к муниципальной программе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5523D">
        <w:rPr>
          <w:sz w:val="20"/>
          <w:szCs w:val="20"/>
        </w:rPr>
        <w:t>«Повышение безопасности жизнедеятельности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5523D">
        <w:rPr>
          <w:sz w:val="20"/>
          <w:szCs w:val="20"/>
        </w:rPr>
        <w:t xml:space="preserve">населения и территорий» 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F3B3F">
        <w:rPr>
          <w:b/>
          <w:bCs/>
        </w:rPr>
        <w:t>Подпрограмма</w:t>
      </w:r>
      <w:r>
        <w:rPr>
          <w:b/>
          <w:bCs/>
        </w:rPr>
        <w:t xml:space="preserve"> «П</w:t>
      </w:r>
      <w:r w:rsidRPr="004F3B3F">
        <w:rPr>
          <w:b/>
          <w:bCs/>
        </w:rPr>
        <w:t>рофилактика правонарушений</w:t>
      </w:r>
      <w:r w:rsidRPr="00A55EA1">
        <w:rPr>
          <w:b/>
          <w:bCs/>
        </w:rPr>
        <w:t xml:space="preserve"> </w:t>
      </w:r>
      <w:r>
        <w:rPr>
          <w:b/>
          <w:bCs/>
        </w:rPr>
        <w:t xml:space="preserve">в </w:t>
      </w:r>
      <w:proofErr w:type="spellStart"/>
      <w:r>
        <w:rPr>
          <w:b/>
          <w:bCs/>
        </w:rPr>
        <w:t>Алманчинском</w:t>
      </w:r>
      <w:proofErr w:type="spellEnd"/>
      <w:r>
        <w:rPr>
          <w:b/>
          <w:bCs/>
        </w:rPr>
        <w:t xml:space="preserve"> сельском пос</w:t>
      </w:r>
      <w:r>
        <w:rPr>
          <w:b/>
          <w:bCs/>
        </w:rPr>
        <w:t>е</w:t>
      </w:r>
      <w:r>
        <w:rPr>
          <w:b/>
          <w:bCs/>
        </w:rPr>
        <w:t>лении К</w:t>
      </w:r>
      <w:r w:rsidRPr="004F3B3F">
        <w:rPr>
          <w:b/>
          <w:bCs/>
        </w:rPr>
        <w:t>расноармейском районе»</w:t>
      </w: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center"/>
      </w:pP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4F3B3F">
        <w:t>Паспорт подпрограммы</w:t>
      </w:r>
    </w:p>
    <w:tbl>
      <w:tblPr>
        <w:tblW w:w="999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7302"/>
      </w:tblGrid>
      <w:tr w:rsidR="007B3C65" w:rsidRPr="00A55EA1" w:rsidTr="00A5523D">
        <w:trPr>
          <w:trHeight w:val="434"/>
          <w:tblCellSpacing w:w="5" w:type="nil"/>
        </w:trPr>
        <w:tc>
          <w:tcPr>
            <w:tcW w:w="2268" w:type="dxa"/>
          </w:tcPr>
          <w:p w:rsidR="007B3C65" w:rsidRPr="00A55EA1" w:rsidRDefault="007B3C65" w:rsidP="00A5523D">
            <w:r w:rsidRPr="00A55EA1">
              <w:t>Ответственный и</w:t>
            </w:r>
            <w:r w:rsidRPr="00A55EA1">
              <w:t>с</w:t>
            </w:r>
            <w:r w:rsidRPr="00A55EA1">
              <w:t>полнитель подпр</w:t>
            </w:r>
            <w:r w:rsidRPr="00A55EA1">
              <w:t>о</w:t>
            </w:r>
            <w:r w:rsidRPr="00A55EA1">
              <w:t>граммы</w:t>
            </w:r>
          </w:p>
        </w:tc>
        <w:tc>
          <w:tcPr>
            <w:tcW w:w="426" w:type="dxa"/>
          </w:tcPr>
          <w:p w:rsidR="007B3C65" w:rsidRPr="00A55EA1" w:rsidRDefault="007B3C65" w:rsidP="007B3C65">
            <w:r w:rsidRPr="00A55EA1">
              <w:t>-</w:t>
            </w:r>
          </w:p>
        </w:tc>
        <w:tc>
          <w:tcPr>
            <w:tcW w:w="7302" w:type="dxa"/>
          </w:tcPr>
          <w:p w:rsidR="007B3C65" w:rsidRPr="00A55EA1" w:rsidRDefault="007B3C65" w:rsidP="007B3C65">
            <w:r>
              <w:t>Администрация сельского поселения</w:t>
            </w:r>
          </w:p>
        </w:tc>
      </w:tr>
      <w:tr w:rsidR="007B3C65" w:rsidRPr="00A55EA1" w:rsidTr="00A5523D">
        <w:trPr>
          <w:trHeight w:val="444"/>
          <w:tblCellSpacing w:w="5" w:type="nil"/>
        </w:trPr>
        <w:tc>
          <w:tcPr>
            <w:tcW w:w="2268" w:type="dxa"/>
          </w:tcPr>
          <w:p w:rsidR="007B3C65" w:rsidRPr="00A55EA1" w:rsidRDefault="007B3C65" w:rsidP="007B3C65">
            <w:r w:rsidRPr="00A55EA1">
              <w:t>Соисполнители подпрограммы</w:t>
            </w:r>
          </w:p>
          <w:p w:rsidR="007B3C65" w:rsidRPr="00A55EA1" w:rsidRDefault="007B3C65" w:rsidP="007B3C65"/>
        </w:tc>
        <w:tc>
          <w:tcPr>
            <w:tcW w:w="426" w:type="dxa"/>
          </w:tcPr>
          <w:p w:rsidR="007B3C65" w:rsidRPr="00A55EA1" w:rsidRDefault="007B3C65" w:rsidP="007B3C65">
            <w:r w:rsidRPr="00A55EA1">
              <w:t>-</w:t>
            </w:r>
          </w:p>
        </w:tc>
        <w:tc>
          <w:tcPr>
            <w:tcW w:w="7302" w:type="dxa"/>
          </w:tcPr>
          <w:p w:rsidR="007B3C65" w:rsidRPr="00A55EA1" w:rsidRDefault="007B3C65" w:rsidP="007B3C65">
            <w:r w:rsidRPr="00A55EA1">
              <w:t>Отделение полиции по Красноармейскому району МО МВД Ро</w:t>
            </w:r>
            <w:r w:rsidRPr="00A55EA1">
              <w:t>с</w:t>
            </w:r>
            <w:r w:rsidRPr="00A55EA1">
              <w:t>сии «</w:t>
            </w:r>
            <w:proofErr w:type="spellStart"/>
            <w:r w:rsidRPr="00A55EA1">
              <w:t>Цивильский</w:t>
            </w:r>
            <w:proofErr w:type="spellEnd"/>
            <w:r w:rsidRPr="00A55EA1">
              <w:t>»</w:t>
            </w:r>
          </w:p>
        </w:tc>
      </w:tr>
      <w:tr w:rsidR="007B3C65" w:rsidRPr="00A55EA1" w:rsidTr="00A5523D">
        <w:trPr>
          <w:trHeight w:val="1785"/>
          <w:tblCellSpacing w:w="5" w:type="nil"/>
        </w:trPr>
        <w:tc>
          <w:tcPr>
            <w:tcW w:w="2268" w:type="dxa"/>
          </w:tcPr>
          <w:p w:rsidR="007B3C65" w:rsidRPr="00A55EA1" w:rsidRDefault="007B3C65" w:rsidP="007B3C65">
            <w:r w:rsidRPr="00A55EA1">
              <w:t>Цели подпрограммы</w:t>
            </w:r>
          </w:p>
        </w:tc>
        <w:tc>
          <w:tcPr>
            <w:tcW w:w="426" w:type="dxa"/>
          </w:tcPr>
          <w:p w:rsidR="007B3C65" w:rsidRPr="00A55EA1" w:rsidRDefault="007B3C65" w:rsidP="007B3C65">
            <w:r w:rsidRPr="00A55EA1">
              <w:t>-</w:t>
            </w:r>
          </w:p>
        </w:tc>
        <w:tc>
          <w:tcPr>
            <w:tcW w:w="7302" w:type="dxa"/>
          </w:tcPr>
          <w:p w:rsidR="007B3C65" w:rsidRPr="00A55EA1" w:rsidRDefault="007B3C65" w:rsidP="007B3C65">
            <w:pPr>
              <w:ind w:firstLine="492"/>
            </w:pPr>
            <w:r w:rsidRPr="00A55EA1">
              <w:t>совершенствование взаимодействия правоохранительных, ко</w:t>
            </w:r>
            <w:r w:rsidRPr="00A55EA1">
              <w:t>н</w:t>
            </w:r>
            <w:r w:rsidRPr="00A55EA1">
              <w:t>тролирующих органов, органов местного самоуправления</w:t>
            </w:r>
            <w:r>
              <w:t xml:space="preserve"> Алма</w:t>
            </w:r>
            <w:r>
              <w:t>н</w:t>
            </w:r>
            <w:r>
              <w:t xml:space="preserve">чинского сельского поселения </w:t>
            </w:r>
            <w:r w:rsidRPr="00A55EA1">
              <w:t xml:space="preserve"> Красноармейском района (далее та</w:t>
            </w:r>
            <w:r w:rsidRPr="00A55EA1">
              <w:t>к</w:t>
            </w:r>
            <w:r w:rsidRPr="00A55EA1">
              <w:t>же – органы местного самоуправления),  граждан,  их об</w:t>
            </w:r>
            <w:r w:rsidRPr="00A55EA1">
              <w:t>ъ</w:t>
            </w:r>
            <w:r w:rsidRPr="00A55EA1">
              <w:t>единений, участвующих в охране общественного порядка (далее – обществе</w:t>
            </w:r>
            <w:r w:rsidRPr="00A55EA1">
              <w:t>н</w:t>
            </w:r>
            <w:r w:rsidRPr="00A55EA1">
              <w:t>ные формирования) в сфере профилактики правонарушений и бор</w:t>
            </w:r>
            <w:r w:rsidRPr="00A55EA1">
              <w:t>ь</w:t>
            </w:r>
            <w:r w:rsidRPr="00A55EA1">
              <w:t>бы с пр</w:t>
            </w:r>
            <w:r w:rsidRPr="00A55EA1">
              <w:t>е</w:t>
            </w:r>
            <w:r w:rsidRPr="00A55EA1">
              <w:t>ступностью;</w:t>
            </w:r>
          </w:p>
          <w:p w:rsidR="007B3C65" w:rsidRPr="00A55EA1" w:rsidRDefault="007B3C65" w:rsidP="007B3C65">
            <w:pPr>
              <w:ind w:firstLine="492"/>
            </w:pPr>
            <w:r w:rsidRPr="00A55EA1">
              <w:t>укрепление законности и правопорядка, обеспечение защиты прав и свобод граждан, имущественных и других интересов гра</w:t>
            </w:r>
            <w:r w:rsidRPr="00A55EA1">
              <w:t>ж</w:t>
            </w:r>
            <w:r w:rsidRPr="00A55EA1">
              <w:t>дан и юридических лиц от преступных посяг</w:t>
            </w:r>
            <w:r w:rsidRPr="00A55EA1">
              <w:t>а</w:t>
            </w:r>
            <w:r w:rsidRPr="00A55EA1">
              <w:t>тельств</w:t>
            </w:r>
          </w:p>
        </w:tc>
      </w:tr>
      <w:tr w:rsidR="007B3C65" w:rsidRPr="00A55EA1" w:rsidTr="00A5523D">
        <w:trPr>
          <w:trHeight w:val="2541"/>
          <w:tblCellSpacing w:w="5" w:type="nil"/>
        </w:trPr>
        <w:tc>
          <w:tcPr>
            <w:tcW w:w="2268" w:type="dxa"/>
          </w:tcPr>
          <w:p w:rsidR="007B3C65" w:rsidRPr="00A55EA1" w:rsidRDefault="007B3C65" w:rsidP="007B3C65">
            <w:r w:rsidRPr="00A55EA1">
              <w:t>Задачи подпр</w:t>
            </w:r>
            <w:r w:rsidRPr="00A55EA1">
              <w:t>о</w:t>
            </w:r>
            <w:r w:rsidRPr="00A55EA1">
              <w:t>граммы</w:t>
            </w:r>
          </w:p>
        </w:tc>
        <w:tc>
          <w:tcPr>
            <w:tcW w:w="426" w:type="dxa"/>
          </w:tcPr>
          <w:p w:rsidR="007B3C65" w:rsidRPr="00A55EA1" w:rsidRDefault="007B3C65" w:rsidP="007B3C65">
            <w:r w:rsidRPr="00A55EA1">
              <w:t>-</w:t>
            </w:r>
          </w:p>
        </w:tc>
        <w:tc>
          <w:tcPr>
            <w:tcW w:w="7302" w:type="dxa"/>
          </w:tcPr>
          <w:p w:rsidR="007B3C65" w:rsidRPr="00A55EA1" w:rsidRDefault="007B3C65" w:rsidP="007B3C65">
            <w:pPr>
              <w:ind w:firstLine="499"/>
            </w:pPr>
            <w:r w:rsidRPr="00A55EA1">
      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</w:t>
            </w:r>
            <w:r w:rsidRPr="00A55EA1">
              <w:t>е</w:t>
            </w:r>
            <w:r w:rsidRPr="00A55EA1">
              <w:t>мы;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>повышение эффективности взаимодействия субъектов проф</w:t>
            </w:r>
            <w:r w:rsidRPr="00A55EA1">
              <w:t>и</w:t>
            </w:r>
            <w:r w:rsidRPr="00A55EA1">
              <w:t>лактики правонарушений, органов местного самоуправления, общ</w:t>
            </w:r>
            <w:r w:rsidRPr="00A55EA1">
              <w:t>е</w:t>
            </w:r>
            <w:r w:rsidRPr="00A55EA1">
              <w:t>ственных объединений по предупреждению и пресечению антио</w:t>
            </w:r>
            <w:r w:rsidRPr="00A55EA1">
              <w:t>б</w:t>
            </w:r>
            <w:r w:rsidRPr="00A55EA1">
              <w:t>щественных проявлений;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>повышение роли органов местного самоуправления в вопр</w:t>
            </w:r>
            <w:r w:rsidRPr="00A55EA1">
              <w:t>о</w:t>
            </w:r>
            <w:r w:rsidRPr="00A55EA1">
              <w:t>сах охраны общественного порядка, защиты собственности, прав и св</w:t>
            </w:r>
            <w:r w:rsidRPr="00A55EA1">
              <w:t>о</w:t>
            </w:r>
            <w:r w:rsidRPr="00A55EA1">
              <w:t>бод граждан, устранения причин и условий, способствующих сове</w:t>
            </w:r>
            <w:r w:rsidRPr="00A55EA1">
              <w:t>р</w:t>
            </w:r>
            <w:r w:rsidRPr="00A55EA1">
              <w:t>шению правонарушений;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>снижение уровня рецидивной преступности и количества пр</w:t>
            </w:r>
            <w:r w:rsidRPr="00A55EA1">
              <w:t>е</w:t>
            </w:r>
            <w:r w:rsidRPr="00A55EA1">
              <w:t>ступлений, совершенных в состоянии алкогольного опьян</w:t>
            </w:r>
            <w:r w:rsidRPr="00A55EA1">
              <w:t>е</w:t>
            </w:r>
            <w:r w:rsidRPr="00A55EA1">
              <w:t>ния;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>снижение общественной опасности преступных деяний путем предупреждения совершения тяжких и особо тяжких престу</w:t>
            </w:r>
            <w:r w:rsidRPr="00A55EA1">
              <w:t>п</w:t>
            </w:r>
            <w:r w:rsidRPr="00A55EA1">
              <w:t>лений;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>развитие системы социальной профилактики правонаруш</w:t>
            </w:r>
            <w:r w:rsidRPr="00A55EA1">
              <w:t>е</w:t>
            </w:r>
            <w:r w:rsidRPr="00A55EA1">
              <w:t>ний, в том числе сокращение детской беспризорности, безнадзо</w:t>
            </w:r>
            <w:r w:rsidRPr="00A55EA1">
              <w:t>р</w:t>
            </w:r>
            <w:r w:rsidRPr="00A55EA1">
              <w:t>ности, а также доли несовершеннолетних, совершивших престу</w:t>
            </w:r>
            <w:r w:rsidRPr="00A55EA1">
              <w:t>п</w:t>
            </w:r>
            <w:r w:rsidRPr="00A55EA1">
              <w:t>ления;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>активизация деятельности советов профилактики, участковых пунктов полиции, содействие участию граждан, общественных об</w:t>
            </w:r>
            <w:r w:rsidRPr="00A55EA1">
              <w:t>ъ</w:t>
            </w:r>
            <w:r w:rsidRPr="00A55EA1">
              <w:t>единений в охране правопорядка, профилактике правон</w:t>
            </w:r>
            <w:r w:rsidRPr="00A55EA1">
              <w:t>а</w:t>
            </w:r>
            <w:r w:rsidRPr="00A55EA1">
              <w:t>рушений, в том числе связанных с бытовым пьянством, алкоголизмом и нарк</w:t>
            </w:r>
            <w:r w:rsidRPr="00A55EA1">
              <w:t>о</w:t>
            </w:r>
            <w:r w:rsidRPr="00A55EA1">
              <w:t>манией;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>принятие мер специальной профилактики правонарушений, в том числе совершенствование форм и методов операти</w:t>
            </w:r>
            <w:r w:rsidRPr="00A55EA1">
              <w:t>в</w:t>
            </w:r>
            <w:r w:rsidRPr="00A55EA1">
              <w:t>но-розыскной деятельности и криминалистики в целях уст</w:t>
            </w:r>
            <w:r w:rsidRPr="00A55EA1">
              <w:t>а</w:t>
            </w:r>
            <w:r w:rsidRPr="00A55EA1">
              <w:t>новления лиц, совершивших преступления, и соблюдения принципа неотвр</w:t>
            </w:r>
            <w:r w:rsidRPr="00A55EA1">
              <w:t>а</w:t>
            </w:r>
            <w:r w:rsidRPr="00A55EA1">
              <w:lastRenderedPageBreak/>
              <w:t>тимости наказания;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 xml:space="preserve">оказание помощи в </w:t>
            </w:r>
            <w:proofErr w:type="spellStart"/>
            <w:r w:rsidRPr="00A55EA1">
              <w:t>ресоциализации</w:t>
            </w:r>
            <w:proofErr w:type="spellEnd"/>
            <w:r w:rsidRPr="00A55EA1">
              <w:t xml:space="preserve"> лиц, освободившихся из мест лишения свободы;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>повышение уровня правовой культуры и информированности населения;</w:t>
            </w:r>
          </w:p>
          <w:p w:rsidR="007B3C65" w:rsidRPr="00A55EA1" w:rsidRDefault="007B3C65" w:rsidP="00A5523D">
            <w:pPr>
              <w:ind w:firstLine="499"/>
            </w:pPr>
            <w:r w:rsidRPr="00A55EA1">
              <w:t>создание безопасной обстановки на улицах и в других общ</w:t>
            </w:r>
            <w:r w:rsidRPr="00A55EA1">
              <w:t>е</w:t>
            </w:r>
            <w:r w:rsidRPr="00A55EA1">
              <w:t>ственных местах, в том числе путем более широкого распростран</w:t>
            </w:r>
            <w:r w:rsidRPr="00A55EA1">
              <w:t>е</w:t>
            </w:r>
            <w:r w:rsidRPr="00A55EA1">
              <w:t>ния и внедрения современных технических средств охраны правоп</w:t>
            </w:r>
            <w:r w:rsidRPr="00A55EA1">
              <w:t>о</w:t>
            </w:r>
            <w:r w:rsidRPr="00A55EA1">
              <w:t>рядка</w:t>
            </w:r>
          </w:p>
        </w:tc>
      </w:tr>
      <w:tr w:rsidR="007B3C65" w:rsidRPr="00A55EA1" w:rsidTr="00A5523D">
        <w:trPr>
          <w:trHeight w:val="78"/>
          <w:tblCellSpacing w:w="5" w:type="nil"/>
        </w:trPr>
        <w:tc>
          <w:tcPr>
            <w:tcW w:w="2268" w:type="dxa"/>
          </w:tcPr>
          <w:p w:rsidR="007B3C65" w:rsidRPr="00A55EA1" w:rsidRDefault="007B3C65" w:rsidP="007B3C65">
            <w:r w:rsidRPr="00A55EA1">
              <w:lastRenderedPageBreak/>
              <w:t>Целевые индикат</w:t>
            </w:r>
            <w:r w:rsidRPr="00A55EA1">
              <w:t>о</w:t>
            </w:r>
            <w:r w:rsidRPr="00A55EA1">
              <w:t>ры и показатели подпр</w:t>
            </w:r>
            <w:r w:rsidRPr="00A55EA1">
              <w:t>о</w:t>
            </w:r>
            <w:r w:rsidRPr="00A55EA1">
              <w:t>граммы</w:t>
            </w:r>
          </w:p>
        </w:tc>
        <w:tc>
          <w:tcPr>
            <w:tcW w:w="426" w:type="dxa"/>
          </w:tcPr>
          <w:p w:rsidR="007B3C65" w:rsidRPr="00A55EA1" w:rsidRDefault="007B3C65" w:rsidP="007B3C65">
            <w:r w:rsidRPr="00A55EA1">
              <w:t>-</w:t>
            </w:r>
          </w:p>
        </w:tc>
        <w:tc>
          <w:tcPr>
            <w:tcW w:w="7302" w:type="dxa"/>
          </w:tcPr>
          <w:p w:rsidR="007B3C65" w:rsidRPr="00A55EA1" w:rsidRDefault="007B3C65" w:rsidP="007B3C65">
            <w:r w:rsidRPr="00A55EA1">
              <w:t>к 2021 году предусматривается достижение следующих показат</w:t>
            </w:r>
            <w:r w:rsidRPr="00A55EA1">
              <w:t>е</w:t>
            </w:r>
            <w:r w:rsidRPr="00A55EA1">
              <w:t>лей (по сравнению с 2014 годом):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доля ранее судимых лиц от общего числа лиц, привлеченных к уголовной ответственности – 5,3 процента;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уровень преступлений, совершенных на улицах и в других общ</w:t>
            </w:r>
            <w:r w:rsidRPr="00A55EA1">
              <w:t>е</w:t>
            </w:r>
            <w:r w:rsidRPr="00A55EA1">
              <w:t>ственных местах на 10 тыс. населения – 10 проце</w:t>
            </w:r>
            <w:r w:rsidRPr="00A55EA1">
              <w:t>н</w:t>
            </w:r>
            <w:r w:rsidRPr="00A55EA1">
              <w:t>та;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доля лиц, совершивших преступления в состоянии алкогол</w:t>
            </w:r>
            <w:r w:rsidRPr="00A55EA1">
              <w:t>ь</w:t>
            </w:r>
            <w:r w:rsidRPr="00A55EA1">
              <w:t>ного опьянения от общего числа лиц, привлеченных к уголовной отве</w:t>
            </w:r>
            <w:r w:rsidRPr="00A55EA1">
              <w:t>т</w:t>
            </w:r>
            <w:r w:rsidRPr="00A55EA1">
              <w:t>ственности – 40  процента;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число несовершеннолетних, совершивших преступления, в ра</w:t>
            </w:r>
            <w:r w:rsidRPr="00A55EA1">
              <w:t>с</w:t>
            </w:r>
            <w:r w:rsidRPr="00A55EA1">
              <w:t>чете на 1 тыс. несовершеннолетних в возрасте от 14 до 18 лет –3 ч</w:t>
            </w:r>
            <w:r w:rsidRPr="00A55EA1">
              <w:t>е</w:t>
            </w:r>
            <w:r w:rsidRPr="00A55EA1">
              <w:t>ловек;</w:t>
            </w:r>
          </w:p>
          <w:p w:rsidR="007B3C65" w:rsidRPr="00A55EA1" w:rsidRDefault="007B3C65" w:rsidP="00A5523D">
            <w:pPr>
              <w:ind w:firstLine="357"/>
            </w:pPr>
            <w:r w:rsidRPr="00A55EA1">
              <w:t>доля расследованных преступлений превентивной направленн</w:t>
            </w:r>
            <w:r w:rsidRPr="00A55EA1">
              <w:t>о</w:t>
            </w:r>
            <w:r w:rsidRPr="00A55EA1">
              <w:t>сти в общем массиве расследованных преступлений – 35 пр</w:t>
            </w:r>
            <w:r w:rsidRPr="00A55EA1">
              <w:t>о</w:t>
            </w:r>
            <w:r w:rsidRPr="00A55EA1">
              <w:t>цента</w:t>
            </w:r>
          </w:p>
        </w:tc>
      </w:tr>
      <w:tr w:rsidR="007B3C65" w:rsidRPr="00A55EA1" w:rsidTr="00A5523D">
        <w:trPr>
          <w:trHeight w:val="78"/>
          <w:tblCellSpacing w:w="5" w:type="nil"/>
        </w:trPr>
        <w:tc>
          <w:tcPr>
            <w:tcW w:w="2268" w:type="dxa"/>
          </w:tcPr>
          <w:p w:rsidR="007B3C65" w:rsidRPr="00A55EA1" w:rsidRDefault="007B3C65" w:rsidP="00A5523D">
            <w:r w:rsidRPr="00A55EA1">
              <w:t>Срок реализации подпр</w:t>
            </w:r>
            <w:r w:rsidRPr="00A55EA1">
              <w:t>о</w:t>
            </w:r>
            <w:r w:rsidRPr="00A55EA1">
              <w:t>граммы</w:t>
            </w:r>
          </w:p>
        </w:tc>
        <w:tc>
          <w:tcPr>
            <w:tcW w:w="426" w:type="dxa"/>
          </w:tcPr>
          <w:p w:rsidR="007B3C65" w:rsidRPr="00A55EA1" w:rsidRDefault="007B3C65" w:rsidP="007B3C65">
            <w:r w:rsidRPr="00A55EA1">
              <w:t>-</w:t>
            </w:r>
          </w:p>
        </w:tc>
        <w:tc>
          <w:tcPr>
            <w:tcW w:w="7302" w:type="dxa"/>
          </w:tcPr>
          <w:p w:rsidR="007B3C65" w:rsidRPr="00A55EA1" w:rsidRDefault="007B3C65" w:rsidP="007B3C65">
            <w:r w:rsidRPr="00A55EA1">
              <w:t>201</w:t>
            </w:r>
            <w:r>
              <w:t>7</w:t>
            </w:r>
            <w:r w:rsidRPr="00A55EA1">
              <w:t>-2020 годы</w:t>
            </w:r>
          </w:p>
        </w:tc>
      </w:tr>
      <w:tr w:rsidR="007B3C65" w:rsidRPr="00A55EA1" w:rsidTr="00A5523D">
        <w:trPr>
          <w:trHeight w:val="78"/>
          <w:tblCellSpacing w:w="5" w:type="nil"/>
        </w:trPr>
        <w:tc>
          <w:tcPr>
            <w:tcW w:w="2268" w:type="dxa"/>
          </w:tcPr>
          <w:p w:rsidR="007B3C65" w:rsidRPr="00A55EA1" w:rsidRDefault="007B3C65" w:rsidP="007B3C65">
            <w:r w:rsidRPr="00A55EA1">
              <w:t>Объемы финанс</w:t>
            </w:r>
            <w:r w:rsidRPr="00A55EA1">
              <w:t>и</w:t>
            </w:r>
            <w:r w:rsidRPr="00A55EA1">
              <w:t>рования подпр</w:t>
            </w:r>
            <w:r w:rsidRPr="00A55EA1">
              <w:t>о</w:t>
            </w:r>
            <w:r w:rsidRPr="00A55EA1">
              <w:t>граммы с разби</w:t>
            </w:r>
            <w:r w:rsidRPr="00A55EA1">
              <w:t>в</w:t>
            </w:r>
            <w:r w:rsidRPr="00A55EA1">
              <w:t>кой по годам реализ</w:t>
            </w:r>
            <w:r w:rsidRPr="00A55EA1">
              <w:t>а</w:t>
            </w:r>
            <w:r w:rsidRPr="00A55EA1">
              <w:t>ции</w:t>
            </w:r>
          </w:p>
        </w:tc>
        <w:tc>
          <w:tcPr>
            <w:tcW w:w="426" w:type="dxa"/>
          </w:tcPr>
          <w:p w:rsidR="007B3C65" w:rsidRPr="00A55EA1" w:rsidRDefault="007B3C65" w:rsidP="007B3C65">
            <w:r w:rsidRPr="00A55EA1">
              <w:t>-</w:t>
            </w:r>
          </w:p>
        </w:tc>
        <w:tc>
          <w:tcPr>
            <w:tcW w:w="7302" w:type="dxa"/>
          </w:tcPr>
          <w:p w:rsidR="007B3C65" w:rsidRDefault="007B3C65" w:rsidP="007B3C65">
            <w:r w:rsidRPr="00A55EA1">
              <w:t>прогнозируемые объемы бюджетных ассигнований на реализ</w:t>
            </w:r>
            <w:r w:rsidRPr="00A55EA1">
              <w:t>а</w:t>
            </w:r>
            <w:r w:rsidRPr="00A55EA1">
              <w:t>цию мероприятий подпрограммы в 201</w:t>
            </w:r>
            <w:r w:rsidR="00CB10FA">
              <w:t>7</w:t>
            </w:r>
            <w:r w:rsidRPr="00A55EA1">
              <w:t>-2020 годах сост</w:t>
            </w:r>
            <w:r w:rsidRPr="00A55EA1">
              <w:t>а</w:t>
            </w:r>
            <w:r w:rsidRPr="00A55EA1">
              <w:t xml:space="preserve">вят    </w:t>
            </w:r>
            <w:r w:rsidR="00CB10FA">
              <w:t>20,0</w:t>
            </w:r>
            <w:r w:rsidRPr="00A55EA1">
              <w:t xml:space="preserve">  тыс. рублей, в том числе:</w:t>
            </w:r>
          </w:p>
          <w:p w:rsidR="00CB10FA" w:rsidRPr="00A55EA1" w:rsidRDefault="00CB10FA" w:rsidP="00CB10FA">
            <w:r w:rsidRPr="00A55EA1">
              <w:t xml:space="preserve">за счет </w:t>
            </w:r>
            <w:r>
              <w:t>республиканского бюджета–</w:t>
            </w:r>
            <w:r w:rsidRPr="00A55EA1">
              <w:t xml:space="preserve"> </w:t>
            </w:r>
            <w:r>
              <w:t>17,0</w:t>
            </w:r>
            <w:r w:rsidRPr="00A55EA1">
              <w:t xml:space="preserve">   тыс. рублей, из них:     тыс. рублей;</w:t>
            </w:r>
          </w:p>
          <w:p w:rsidR="00CB10FA" w:rsidRPr="00A55EA1" w:rsidRDefault="00CB10FA" w:rsidP="00CB10FA">
            <w:r w:rsidRPr="00A55EA1">
              <w:t>в 2017 году -      0 тыс. рублей;</w:t>
            </w:r>
          </w:p>
          <w:p w:rsidR="00CB10FA" w:rsidRPr="00A55EA1" w:rsidRDefault="00CB10FA" w:rsidP="00CB10FA">
            <w:r w:rsidRPr="00A55EA1">
              <w:t xml:space="preserve">в 2018 году -      </w:t>
            </w:r>
            <w:r>
              <w:t>17,0</w:t>
            </w:r>
            <w:r w:rsidRPr="00A55EA1">
              <w:t>тыс. рублей;</w:t>
            </w:r>
          </w:p>
          <w:p w:rsidR="00CB10FA" w:rsidRPr="00A55EA1" w:rsidRDefault="00CB10FA" w:rsidP="00CB10FA">
            <w:r w:rsidRPr="00A55EA1">
              <w:t>в 2019 году -      0</w:t>
            </w:r>
            <w:r>
              <w:t xml:space="preserve"> </w:t>
            </w:r>
            <w:r w:rsidRPr="00A55EA1">
              <w:t>тыс. рублей;</w:t>
            </w:r>
          </w:p>
          <w:p w:rsidR="00CB10FA" w:rsidRPr="00A55EA1" w:rsidRDefault="00CB10FA" w:rsidP="00CB10FA">
            <w:r w:rsidRPr="00A55EA1">
              <w:t>в 2020 году -      0</w:t>
            </w:r>
            <w:r>
              <w:t xml:space="preserve"> </w:t>
            </w:r>
            <w:r w:rsidRPr="00A55EA1">
              <w:t>тыс. рублей;</w:t>
            </w:r>
          </w:p>
          <w:p w:rsidR="007B3C65" w:rsidRPr="00A55EA1" w:rsidRDefault="007B3C65" w:rsidP="007B3C65">
            <w:r w:rsidRPr="00A55EA1">
              <w:t xml:space="preserve">за счет </w:t>
            </w:r>
            <w:r w:rsidR="00CB10FA">
              <w:t>местного бюджета</w:t>
            </w:r>
            <w:r>
              <w:t>–</w:t>
            </w:r>
            <w:r w:rsidRPr="00A55EA1">
              <w:t xml:space="preserve"> </w:t>
            </w:r>
            <w:r w:rsidR="00CB10FA">
              <w:t>3,0</w:t>
            </w:r>
            <w:r w:rsidRPr="00A55EA1">
              <w:t xml:space="preserve">   тыс. рублей, из них:     тыс. ру</w:t>
            </w:r>
            <w:r w:rsidRPr="00A55EA1">
              <w:t>б</w:t>
            </w:r>
            <w:r w:rsidRPr="00A55EA1">
              <w:t>лей;</w:t>
            </w:r>
          </w:p>
          <w:p w:rsidR="007B3C65" w:rsidRPr="00A55EA1" w:rsidRDefault="007B3C65" w:rsidP="007B3C65">
            <w:r w:rsidRPr="00A55EA1">
              <w:t>в 2017 году -      0 тыс. рублей;</w:t>
            </w:r>
          </w:p>
          <w:p w:rsidR="007B3C65" w:rsidRPr="00A55EA1" w:rsidRDefault="007B3C65" w:rsidP="007B3C65">
            <w:r w:rsidRPr="00A55EA1">
              <w:t xml:space="preserve">в 2018 году -      </w:t>
            </w:r>
            <w:r w:rsidR="001D59F8">
              <w:t>3</w:t>
            </w:r>
            <w:r w:rsidR="00CB10FA">
              <w:t>,0</w:t>
            </w:r>
            <w:r w:rsidRPr="00A55EA1">
              <w:t>тыс. рублей;</w:t>
            </w:r>
          </w:p>
          <w:p w:rsidR="007B3C65" w:rsidRPr="00A55EA1" w:rsidRDefault="007B3C65" w:rsidP="007B3C65">
            <w:r w:rsidRPr="00A55EA1">
              <w:t>в 2019 году -      0</w:t>
            </w:r>
            <w:r>
              <w:t xml:space="preserve"> </w:t>
            </w:r>
            <w:r w:rsidRPr="00A55EA1">
              <w:t>тыс. рублей;</w:t>
            </w:r>
          </w:p>
          <w:p w:rsidR="007B3C65" w:rsidRPr="00A55EA1" w:rsidRDefault="007B3C65" w:rsidP="00CB10FA">
            <w:r w:rsidRPr="00A55EA1">
              <w:t>в 2020 году -      0</w:t>
            </w:r>
            <w:r>
              <w:t xml:space="preserve"> </w:t>
            </w:r>
            <w:r w:rsidRPr="00A55EA1">
              <w:t>тыс. рублей</w:t>
            </w:r>
            <w:r w:rsidR="00CB10FA">
              <w:t>.</w:t>
            </w:r>
          </w:p>
        </w:tc>
      </w:tr>
      <w:tr w:rsidR="007B3C65" w:rsidRPr="00A55EA1" w:rsidTr="00A5523D">
        <w:trPr>
          <w:trHeight w:val="292"/>
          <w:tblCellSpacing w:w="5" w:type="nil"/>
        </w:trPr>
        <w:tc>
          <w:tcPr>
            <w:tcW w:w="2268" w:type="dxa"/>
          </w:tcPr>
          <w:p w:rsidR="007B3C65" w:rsidRPr="00A55EA1" w:rsidRDefault="007B3C65" w:rsidP="007B3C65">
            <w:r w:rsidRPr="00A55EA1">
              <w:t>Ожидаемые резул</w:t>
            </w:r>
            <w:r w:rsidRPr="00A55EA1">
              <w:t>ь</w:t>
            </w:r>
            <w:r w:rsidRPr="00A55EA1">
              <w:t>таты реализации подпрогра</w:t>
            </w:r>
            <w:r w:rsidRPr="00A55EA1">
              <w:t>м</w:t>
            </w:r>
            <w:r w:rsidRPr="00A55EA1">
              <w:t>мы</w:t>
            </w:r>
          </w:p>
        </w:tc>
        <w:tc>
          <w:tcPr>
            <w:tcW w:w="426" w:type="dxa"/>
          </w:tcPr>
          <w:p w:rsidR="007B3C65" w:rsidRPr="00A55EA1" w:rsidRDefault="007B3C65" w:rsidP="007B3C65">
            <w:r w:rsidRPr="00A55EA1">
              <w:t>-</w:t>
            </w:r>
          </w:p>
        </w:tc>
        <w:tc>
          <w:tcPr>
            <w:tcW w:w="7302" w:type="dxa"/>
          </w:tcPr>
          <w:p w:rsidR="007B3C65" w:rsidRPr="00A55EA1" w:rsidRDefault="007B3C65" w:rsidP="007B3C65">
            <w:pPr>
              <w:ind w:firstLine="357"/>
            </w:pPr>
            <w:r w:rsidRPr="00A55EA1">
              <w:t>ожидаемыми результатами реализации подпрограммы являю</w:t>
            </w:r>
            <w:r w:rsidRPr="00A55EA1">
              <w:t>т</w:t>
            </w:r>
            <w:r w:rsidRPr="00A55EA1">
              <w:t>ся: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стабилизация оперативной обстановки;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снижение количества общественно-опасных преступлений за счет предупреждения совершения тяжких и особо тяжких престу</w:t>
            </w:r>
            <w:r w:rsidRPr="00A55EA1">
              <w:t>п</w:t>
            </w:r>
            <w:r w:rsidRPr="00A55EA1">
              <w:t>лений;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сокращение уровня рецидивной преступности, доли несоверше</w:t>
            </w:r>
            <w:r w:rsidRPr="00A55EA1">
              <w:t>н</w:t>
            </w:r>
            <w:r w:rsidRPr="00A55EA1">
              <w:t xml:space="preserve">нолетних преступников, снижение </w:t>
            </w:r>
            <w:proofErr w:type="spellStart"/>
            <w:r w:rsidRPr="00A55EA1">
              <w:t>криминогенности</w:t>
            </w:r>
            <w:proofErr w:type="spellEnd"/>
            <w:r w:rsidRPr="00A55EA1">
              <w:t xml:space="preserve"> общ</w:t>
            </w:r>
            <w:r w:rsidRPr="00A55EA1">
              <w:t>е</w:t>
            </w:r>
            <w:r w:rsidRPr="00A55EA1">
              <w:t>ственных мест;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снижение тяжести последствий от преступных посягательств, п</w:t>
            </w:r>
            <w:r w:rsidRPr="00A55EA1">
              <w:t>о</w:t>
            </w:r>
            <w:r w:rsidRPr="00A55EA1">
              <w:t xml:space="preserve">вышение </w:t>
            </w:r>
            <w:proofErr w:type="spellStart"/>
            <w:r w:rsidRPr="00A55EA1">
              <w:t>возмещаемости</w:t>
            </w:r>
            <w:proofErr w:type="spellEnd"/>
            <w:r w:rsidRPr="00A55EA1">
              <w:t xml:space="preserve"> нанесенного гражданам ущерба;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увеличение количества лиц асоциального поведения, охваче</w:t>
            </w:r>
            <w:r w:rsidRPr="00A55EA1">
              <w:t>н</w:t>
            </w:r>
            <w:r w:rsidRPr="00A55EA1">
              <w:t>ных системой профилактических мер;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повышение доверия населения к правоохранительным орг</w:t>
            </w:r>
            <w:r w:rsidRPr="00A55EA1">
              <w:t>а</w:t>
            </w:r>
            <w:r w:rsidRPr="00A55EA1">
              <w:t xml:space="preserve">нам, а </w:t>
            </w:r>
            <w:r w:rsidRPr="00A55EA1">
              <w:lastRenderedPageBreak/>
              <w:t>также правовой культуры населения;</w:t>
            </w:r>
          </w:p>
          <w:p w:rsidR="007B3C65" w:rsidRPr="00A55EA1" w:rsidRDefault="007B3C65" w:rsidP="00A5523D">
            <w:pPr>
              <w:ind w:firstLine="357"/>
            </w:pPr>
            <w:r w:rsidRPr="00A55EA1">
              <w:t>сохранение трудоспособности граждан за счет сокращения числа погибших и снижения тяжести последствий преступных посяг</w:t>
            </w:r>
            <w:r w:rsidRPr="00A55EA1">
              <w:t>а</w:t>
            </w:r>
            <w:r w:rsidRPr="00A55EA1">
              <w:t>тельств.</w:t>
            </w:r>
          </w:p>
        </w:tc>
      </w:tr>
    </w:tbl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center"/>
      </w:pPr>
    </w:p>
    <w:p w:rsidR="007B3C65" w:rsidRPr="000C0C7A" w:rsidRDefault="007B3C65" w:rsidP="007B3C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C0C7A">
        <w:rPr>
          <w:b/>
        </w:rPr>
        <w:t>Раздел I. Характеристика сферы реализации подпрограммы, описание основных проблем в указанной сфере и прогноз ее развития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3D5DBB">
        <w:t>На территории</w:t>
      </w:r>
      <w:r w:rsidR="00CB10FA">
        <w:t xml:space="preserve"> </w:t>
      </w:r>
      <w:proofErr w:type="spellStart"/>
      <w:r w:rsidR="00CB10FA">
        <w:t>Алманчинского</w:t>
      </w:r>
      <w:proofErr w:type="spellEnd"/>
      <w:r w:rsidR="00CB10FA">
        <w:t xml:space="preserve"> сельского поселения </w:t>
      </w:r>
      <w:r w:rsidRPr="003D5DBB">
        <w:t xml:space="preserve"> Красноармейского района де</w:t>
      </w:r>
      <w:r w:rsidRPr="003D5DBB">
        <w:t>й</w:t>
      </w:r>
      <w:r w:rsidRPr="003D5DBB">
        <w:t>ствует многоуровневая систе</w:t>
      </w:r>
      <w:r>
        <w:t xml:space="preserve">ма профилактики правонарушений. </w:t>
      </w:r>
      <w:proofErr w:type="gramStart"/>
      <w:r w:rsidRPr="004F3B3F">
        <w:t xml:space="preserve">Функционирует </w:t>
      </w:r>
      <w:r w:rsidR="00CB10FA">
        <w:t>Совет</w:t>
      </w:r>
      <w:r w:rsidRPr="004F3B3F">
        <w:t xml:space="preserve"> пр</w:t>
      </w:r>
      <w:r w:rsidRPr="004F3B3F">
        <w:t>о</w:t>
      </w:r>
      <w:r w:rsidRPr="004F3B3F">
        <w:t>филактике правонаруше</w:t>
      </w:r>
      <w:r w:rsidR="00CB10FA">
        <w:t>ний  при главе Алманчинского сельского поселения</w:t>
      </w:r>
      <w:r w:rsidRPr="004F3B3F">
        <w:t xml:space="preserve"> Красноармейск</w:t>
      </w:r>
      <w:r w:rsidRPr="004F3B3F">
        <w:t>о</w:t>
      </w:r>
      <w:r w:rsidR="00CB10FA">
        <w:t>го</w:t>
      </w:r>
      <w:r w:rsidRPr="004F3B3F">
        <w:t xml:space="preserve"> район</w:t>
      </w:r>
      <w:r w:rsidR="00CB10FA">
        <w:t>а</w:t>
      </w:r>
      <w:r w:rsidRPr="004F3B3F">
        <w:t xml:space="preserve"> Чувашской Республик</w:t>
      </w:r>
      <w:r>
        <w:t xml:space="preserve">и, которая в своей деятельности регламентируется Законом </w:t>
      </w:r>
      <w:r w:rsidRPr="003D5DBB">
        <w:t>Чувашской Республики от 23 июля 2003 г. N 22 "Об административных правонарушениях в Чувашской Республике", от 25 ноября 2003 г. N 35 "О народных дружинах в Чувашской Ре</w:t>
      </w:r>
      <w:r w:rsidRPr="003D5DBB">
        <w:t>с</w:t>
      </w:r>
      <w:r w:rsidRPr="003D5DBB">
        <w:t>публике" и от 25 ноября 2003 г. N 38 "О профилактике правона</w:t>
      </w:r>
      <w:r>
        <w:t>рушений в Чувашской</w:t>
      </w:r>
      <w:proofErr w:type="gramEnd"/>
      <w:r>
        <w:t xml:space="preserve"> Респу</w:t>
      </w:r>
      <w:r>
        <w:t>б</w:t>
      </w:r>
      <w:r>
        <w:t>лике", а также иными нормативными правовыми актами Красноармейского района в указа</w:t>
      </w:r>
      <w:r>
        <w:t>н</w:t>
      </w:r>
      <w:r>
        <w:t>ной сфере.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Налажено тесное взаимодействие и сотрудничество государственных и муниципальных органов, общественных объединений, организаций и граждан с полицией.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Накоплен опыт программно-целевого планирования профилактики правонарушений и противодействия преступности. Правоохранительными органами проделан значительный об</w:t>
      </w:r>
      <w:r w:rsidRPr="004F3B3F">
        <w:t>ъ</w:t>
      </w:r>
      <w:r w:rsidRPr="004F3B3F">
        <w:t xml:space="preserve">ем работы по стабилизации </w:t>
      </w:r>
      <w:proofErr w:type="gramStart"/>
      <w:r w:rsidRPr="004F3B3F">
        <w:t>криминогенной обстановки</w:t>
      </w:r>
      <w:proofErr w:type="gramEnd"/>
      <w:r w:rsidRPr="004F3B3F">
        <w:t>, обеспечению защиты прав и интер</w:t>
      </w:r>
      <w:r w:rsidRPr="004F3B3F">
        <w:t>е</w:t>
      </w:r>
      <w:r w:rsidRPr="004F3B3F">
        <w:t>сов граждан и юридических лиц, обеспечению общественного порядка и безопасности.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Вместе с тем </w:t>
      </w:r>
      <w:proofErr w:type="gramStart"/>
      <w:r w:rsidRPr="004F3B3F">
        <w:t>к</w:t>
      </w:r>
      <w:r>
        <w:t>риминогенная ситуация</w:t>
      </w:r>
      <w:proofErr w:type="gramEnd"/>
      <w:r>
        <w:t xml:space="preserve"> по сектор</w:t>
      </w:r>
      <w:r w:rsidRPr="004F3B3F">
        <w:t>ным направлениям остается сложной и продолжает оказывать негативное влияние на различные сферы жизнедеятельности госуда</w:t>
      </w:r>
      <w:r w:rsidRPr="004F3B3F">
        <w:t>р</w:t>
      </w:r>
      <w:r w:rsidRPr="004F3B3F">
        <w:t>ственных институтов и общества. К основным категориям лиц, наиболее часто совершающих противоправные деяния, относятся неработающие, ранее судимые, несовершеннолетние, а также лица, злоупотребляющие алкоголем. Пополнение криминальной среды происходит в основном за счет лиц, не имеющих постоянного источника доходов. Существуют сложности в социальной адаптации лиц, освободившихся из мест лишения свободы, и лиц, осужденных к уголовным наказаниям, не связанным с лишением свободы, так как законодательством Ро</w:t>
      </w:r>
      <w:r w:rsidRPr="004F3B3F">
        <w:t>с</w:t>
      </w:r>
      <w:r w:rsidRPr="004F3B3F">
        <w:t xml:space="preserve">сийской Федерации социальная помощь данной категории лиц не предусмотрена. 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Серьезной проблемой является преступность в жилом секторе и сфере семейно-бытовых отношений. Доля бытовых убийств и умышленного причинения тяжкого вреда зд</w:t>
      </w:r>
      <w:r w:rsidRPr="004F3B3F">
        <w:t>о</w:t>
      </w:r>
      <w:r w:rsidRPr="004F3B3F">
        <w:t xml:space="preserve">ровью составляет свыше 2  процента. Несмотря на активизацию предупредительно-профилактической деятельности, доля бытовой преступности остается на достаточно высоком уровне </w:t>
      </w:r>
      <w:r>
        <w:t>–</w:t>
      </w:r>
      <w:r w:rsidRPr="004F3B3F">
        <w:t xml:space="preserve"> 30</w:t>
      </w:r>
      <w:r>
        <w:t xml:space="preserve"> </w:t>
      </w:r>
      <w:r w:rsidRPr="004F3B3F">
        <w:t xml:space="preserve"> процент</w:t>
      </w:r>
      <w:r>
        <w:t>ов</w:t>
      </w:r>
      <w:r w:rsidRPr="004F3B3F">
        <w:t>.</w:t>
      </w:r>
    </w:p>
    <w:p w:rsidR="007B3C65" w:rsidRPr="000C0C7A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Актуальными являются задачи по борьбе с правонарушениями в общественных местах, в том числе на улицах, хищениями, связанными с автотранспортом. </w:t>
      </w:r>
      <w:r w:rsidRPr="000C0C7A">
        <w:t>Удельный вес уличных преступлений за 2015 год составил 30 процентов.</w:t>
      </w:r>
    </w:p>
    <w:p w:rsidR="007B3C65" w:rsidRPr="000C0C7A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0C0C7A">
        <w:t>Необходимо совершенствовать систему профилактики безнадзорности и правонаруш</w:t>
      </w:r>
      <w:r w:rsidRPr="000C0C7A">
        <w:t>е</w:t>
      </w:r>
      <w:r w:rsidRPr="000C0C7A">
        <w:t>ний несовершеннолетних, так как 40 процентов от общего количества преступлений, сове</w:t>
      </w:r>
      <w:r w:rsidRPr="000C0C7A">
        <w:t>р</w:t>
      </w:r>
      <w:r w:rsidRPr="000C0C7A">
        <w:t>шенных несовершеннолетними, - групповые.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0C0C7A">
        <w:t>Негативное влияние на состояние оперативной обстановки продолжает оказывать ра</w:t>
      </w:r>
      <w:r w:rsidRPr="000C0C7A">
        <w:t>с</w:t>
      </w:r>
      <w:r w:rsidRPr="000C0C7A">
        <w:t>пространенность бытового пьянства и алкоголизма. Не в полной мере решены вопросы выд</w:t>
      </w:r>
      <w:r w:rsidRPr="000C0C7A">
        <w:t>е</w:t>
      </w:r>
      <w:r w:rsidRPr="000C0C7A">
        <w:t>ления в медицинских учреждениях палат для доставления лиц, находящихся в общественных местах в состоянии опьянения. Уровень "пьяной" преступности в районе  за 2015 год составил 40 процентов, а общее число преступлений возросло на  10 процентов.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Не в полной мере реализуются полномочия органов местного самоуправления по обе</w:t>
      </w:r>
      <w:r w:rsidRPr="004F3B3F">
        <w:t>с</w:t>
      </w:r>
      <w:r w:rsidRPr="004F3B3F">
        <w:t>печению законности, общественного порядка, защиты прав и свобод граждан. К участию в этой работе недостаточно активно привлекается население, не приняты должные меры по м</w:t>
      </w:r>
      <w:r w:rsidRPr="004F3B3F">
        <w:t>а</w:t>
      </w:r>
      <w:r w:rsidRPr="004F3B3F">
        <w:t xml:space="preserve">териально-техническому обеспечению профилактической деятельности на обслуживаемых территориях. </w:t>
      </w:r>
      <w:proofErr w:type="gramStart"/>
      <w:r w:rsidRPr="004F3B3F">
        <w:t>Решение задач укрепления правопорядка требует активизации деятельности о</w:t>
      </w:r>
      <w:r w:rsidRPr="004F3B3F">
        <w:t>б</w:t>
      </w:r>
      <w:r w:rsidRPr="004F3B3F">
        <w:lastRenderedPageBreak/>
        <w:t>щественных формирований, в том числе народных дружин, комиссий по профилактике прав</w:t>
      </w:r>
      <w:r w:rsidRPr="004F3B3F">
        <w:t>о</w:t>
      </w:r>
      <w:r w:rsidRPr="004F3B3F">
        <w:t>нарушений, комиссий по делам несовершеннолетних и защите их прав, антинаркотических комиссий, институтов наставничества, общественных воспитателей и других общественных объединений, ориентированных на работу с лицами, вернувшимися из мест лишения свободы, подростками, состоящими на профилактическом учете в органах внутренних дел, а также с асоциальными семьями.</w:t>
      </w:r>
      <w:proofErr w:type="gramEnd"/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Остается сложным положение в сфере экономики. Расширяются интересы криминал</w:t>
      </w:r>
      <w:r w:rsidRPr="004F3B3F">
        <w:t>ь</w:t>
      </w:r>
      <w:r w:rsidRPr="004F3B3F">
        <w:t>ных структур в кредитно-финансовой и бюджетной сферах, на рынке ценных бумаг, в топли</w:t>
      </w:r>
      <w:r w:rsidRPr="004F3B3F">
        <w:t>в</w:t>
      </w:r>
      <w:r w:rsidRPr="004F3B3F">
        <w:t>но-энергетическом комплексе. Имеет место значительный уровень латентности преступлений, связанных с легализацией незаконно приобретенного имущества. Совершение экономических преступлений тесно связано с проявлениями коррупции в органах местного самоуправления.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Необходимо проведение целенаправленной работы по предупреждению, пресечению и раскрытию тяжких и особо тяжких преступлений, доля которых в общей структуре престу</w:t>
      </w:r>
      <w:r w:rsidRPr="004F3B3F">
        <w:t>п</w:t>
      </w:r>
      <w:r w:rsidRPr="004F3B3F">
        <w:t>ности составляет 20 процента.</w:t>
      </w: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Остается сложной ситуация в сфере преступлений против собственности, высока доля хищений чужого имущества в общей структуре преступности (40 процента).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Имеются проблемы в оказании помощи потерпевшим в результате преступного посяг</w:t>
      </w:r>
      <w:r w:rsidRPr="004F3B3F">
        <w:t>а</w:t>
      </w:r>
      <w:r w:rsidRPr="004F3B3F">
        <w:t>тельства либо дорожно-транспортного происшествия, а также материально-техническом обе</w:t>
      </w:r>
      <w:r w:rsidRPr="004F3B3F">
        <w:t>с</w:t>
      </w:r>
      <w:r w:rsidRPr="004F3B3F">
        <w:t>печении мероприятий правоохранительной направленности.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Реализация подпрограммы позволит создать условия, способствующие повышению эффективности профилактических мероприятий и противодействия преступности, соверше</w:t>
      </w:r>
      <w:r w:rsidRPr="004F3B3F">
        <w:t>н</w:t>
      </w:r>
      <w:r w:rsidRPr="004F3B3F">
        <w:t>ствованию взаимодействия правоохранительных, контролирующих органов, органов местного самоуправления, широкому привлечению к этой работе негосударственных структур, общ</w:t>
      </w:r>
      <w:r w:rsidRPr="004F3B3F">
        <w:t>е</w:t>
      </w:r>
      <w:r w:rsidRPr="004F3B3F">
        <w:t xml:space="preserve">ственных формирований и граждан, укреплению законности и правопорядка, оздоровлению </w:t>
      </w:r>
      <w:proofErr w:type="gramStart"/>
      <w:r w:rsidRPr="004F3B3F">
        <w:t>криминогенной ситуации</w:t>
      </w:r>
      <w:proofErr w:type="gramEnd"/>
      <w:r w:rsidRPr="004F3B3F">
        <w:t xml:space="preserve"> в районе.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Pr="000C0C7A" w:rsidRDefault="007B3C65" w:rsidP="007B3C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C0C7A">
        <w:rPr>
          <w:b/>
        </w:rPr>
        <w:t>Раздел II. Приоритеты в сфере реализации подпрограммы, цели, задачи и показ</w:t>
      </w:r>
      <w:r w:rsidRPr="000C0C7A">
        <w:rPr>
          <w:b/>
        </w:rPr>
        <w:t>а</w:t>
      </w:r>
      <w:r w:rsidRPr="000C0C7A">
        <w:rPr>
          <w:b/>
        </w:rPr>
        <w:t>тели (индикаторы) достижения целей и решения задач, описание основных ожидаемых конечных результатов, срок реализации подпрограммы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Приоритетным направлением в сфере профилактики правонарушений и противоде</w:t>
      </w:r>
      <w:r w:rsidRPr="004F3B3F">
        <w:t>й</w:t>
      </w:r>
      <w:r w:rsidRPr="004F3B3F">
        <w:t>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Подпрограмма носит ярко выраженный социальный характер. Реализация программных мероприятий окажет влияние на различные стороны жизнедеятельности граждан, функцион</w:t>
      </w:r>
      <w:r w:rsidRPr="004F3B3F">
        <w:t>и</w:t>
      </w:r>
      <w:r w:rsidRPr="004F3B3F">
        <w:t>рование правоохранительной и уголовно-исполнительной систем.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Основными целями настоящей подпрограммы являются: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совершенствование взаимодействия правоохранительных, контролирующих органов, органов местного самоуправления, общественных формирований и граждан в сфере проф</w:t>
      </w:r>
      <w:r w:rsidRPr="004F3B3F">
        <w:t>и</w:t>
      </w:r>
      <w:r w:rsidRPr="004F3B3F">
        <w:t xml:space="preserve">лактики правонарушений и борьбы с преступностью, в том числе удержание контроля над </w:t>
      </w:r>
      <w:proofErr w:type="gramStart"/>
      <w:r w:rsidRPr="004F3B3F">
        <w:t>криминогенной ситуацией</w:t>
      </w:r>
      <w:proofErr w:type="gramEnd"/>
      <w:r w:rsidRPr="004F3B3F">
        <w:t xml:space="preserve"> в районе;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</w:t>
      </w:r>
      <w:r w:rsidRPr="004F3B3F">
        <w:t>а</w:t>
      </w:r>
      <w:r w:rsidRPr="004F3B3F">
        <w:t>тельств.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Достижению поставленных в подпрограмме целей способствует решение следующих задач: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совершенствование системы профилактики правонарушений, повышение ответстве</w:t>
      </w:r>
      <w:r w:rsidRPr="004F3B3F">
        <w:t>н</w:t>
      </w:r>
      <w:r w:rsidRPr="004F3B3F">
        <w:t>ности за состояние правопорядка органов местного самоуправления и всех звеньев правоохр</w:t>
      </w:r>
      <w:r w:rsidRPr="004F3B3F">
        <w:t>а</w:t>
      </w:r>
      <w:r w:rsidRPr="004F3B3F">
        <w:t>нительной системы;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повышение эффективности взаимодействия субъектов профилактики правонарушений, органов местного самоуправления, общественных объединений по предупреждению и прес</w:t>
      </w:r>
      <w:r w:rsidRPr="004F3B3F">
        <w:t>е</w:t>
      </w:r>
      <w:r w:rsidRPr="004F3B3F">
        <w:t>чению антиобщественных проявлений;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lastRenderedPageBreak/>
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</w:t>
      </w:r>
      <w:r w:rsidRPr="004F3B3F">
        <w:t>о</w:t>
      </w:r>
      <w:r w:rsidRPr="004F3B3F">
        <w:t>собствующих совершению правонарушений;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снижение общественной опасности преступных деяний путем предупреждения сове</w:t>
      </w:r>
      <w:r w:rsidRPr="004F3B3F">
        <w:t>р</w:t>
      </w:r>
      <w:r w:rsidRPr="004F3B3F">
        <w:t>шения тяжких и особо тяжких преступлений;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активизация деятельности советов профилактики, участковых пунктов полиции, соде</w:t>
      </w:r>
      <w:r w:rsidRPr="004F3B3F">
        <w:t>й</w:t>
      </w:r>
      <w:r w:rsidRPr="004F3B3F">
        <w:t>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принятие мер специальной профилактики правонарушений, в том числе совершенств</w:t>
      </w:r>
      <w:r w:rsidRPr="004F3B3F">
        <w:t>о</w:t>
      </w:r>
      <w:r w:rsidRPr="004F3B3F">
        <w:t>вание форм и методов оперативно-розыскной деятельности и криминалистики в целях уст</w:t>
      </w:r>
      <w:r w:rsidRPr="004F3B3F">
        <w:t>а</w:t>
      </w:r>
      <w:r w:rsidRPr="004F3B3F">
        <w:t>новления лиц, совершивших преступления, и соблюдения принципа неотвратимости наказ</w:t>
      </w:r>
      <w:r w:rsidRPr="004F3B3F">
        <w:t>а</w:t>
      </w:r>
      <w:r w:rsidRPr="004F3B3F">
        <w:t>ния;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оказание помощи в </w:t>
      </w:r>
      <w:proofErr w:type="spellStart"/>
      <w:r w:rsidRPr="004F3B3F">
        <w:t>ресоциализации</w:t>
      </w:r>
      <w:proofErr w:type="spellEnd"/>
      <w:r w:rsidRPr="004F3B3F">
        <w:t xml:space="preserve"> лиц, освободившихся из мест лишения свободы;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повышение уровня правовой культуры и информированности населения;</w:t>
      </w:r>
    </w:p>
    <w:p w:rsidR="007B3C65" w:rsidRPr="004F3B3F" w:rsidRDefault="007B3C65" w:rsidP="007B3C65">
      <w:pPr>
        <w:autoSpaceDE w:val="0"/>
        <w:autoSpaceDN w:val="0"/>
        <w:adjustRightInd w:val="0"/>
        <w:ind w:firstLine="709"/>
        <w:jc w:val="both"/>
      </w:pPr>
      <w:r w:rsidRPr="004F3B3F"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Подпрограмма реализуется в 201</w:t>
      </w:r>
      <w:r w:rsidR="00CB10FA">
        <w:t>7</w:t>
      </w:r>
      <w:r>
        <w:t>-</w:t>
      </w:r>
      <w:r w:rsidRPr="004F3B3F">
        <w:t>2020 годах без разделения на этапы, так как бол</w:t>
      </w:r>
      <w:r w:rsidRPr="004F3B3F">
        <w:t>ь</w:t>
      </w:r>
      <w:r w:rsidRPr="004F3B3F">
        <w:t>шинство мероприятий подпрограммы реализуется ежегодно с установленной периодичн</w:t>
      </w:r>
      <w:r w:rsidRPr="004F3B3F">
        <w:t>о</w:t>
      </w:r>
      <w:r w:rsidRPr="004F3B3F">
        <w:t>стью.</w:t>
      </w:r>
      <w:r>
        <w:t xml:space="preserve"> 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результате выполнения поставленных целей и задач подпрограммы к 2021 году будут достигнуты следующие показатели (по сравнению с 2014 годом):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доля ранее судимых лиц от общего числа лиц, привлеченных к уголовной ответстве</w:t>
      </w:r>
      <w:r w:rsidRPr="004F3B3F">
        <w:t>н</w:t>
      </w:r>
      <w:r w:rsidRPr="004F3B3F">
        <w:t>ности –5,3 процента;</w:t>
      </w:r>
    </w:p>
    <w:p w:rsidR="007B3C65" w:rsidRPr="004F3B3F" w:rsidRDefault="007B3C65" w:rsidP="007B3C65">
      <w:pPr>
        <w:ind w:firstLine="709"/>
        <w:jc w:val="both"/>
      </w:pPr>
      <w:r w:rsidRPr="004F3B3F">
        <w:t>уровень преступлений, совершенных на улицах и в других общественных местах на 10 тыс. населения –10  процента;</w:t>
      </w:r>
    </w:p>
    <w:p w:rsidR="007B3C65" w:rsidRPr="004F3B3F" w:rsidRDefault="007B3C65" w:rsidP="007B3C65">
      <w:pPr>
        <w:ind w:firstLine="709"/>
        <w:jc w:val="both"/>
      </w:pPr>
      <w:r w:rsidRPr="004F3B3F">
        <w:t>доля лиц, совершивших преступления в состоянии алкогольного опьянения от общего числа лиц, привлеченных к уголовной ответственности – 40 процента;</w:t>
      </w:r>
    </w:p>
    <w:p w:rsidR="007B3C65" w:rsidRPr="004F3B3F" w:rsidRDefault="007B3C65" w:rsidP="007B3C65">
      <w:pPr>
        <w:ind w:firstLine="709"/>
        <w:jc w:val="both"/>
      </w:pPr>
      <w:r w:rsidRPr="004F3B3F">
        <w:t>число несовершеннолетних, совершивших преступления, в расчете на 1 тыс. несове</w:t>
      </w:r>
      <w:r w:rsidRPr="004F3B3F">
        <w:t>р</w:t>
      </w:r>
      <w:r w:rsidRPr="004F3B3F">
        <w:t>шеннолетних в возрасте от 14 до 18 лет – 3 человек;</w:t>
      </w:r>
    </w:p>
    <w:p w:rsidR="007B3C65" w:rsidRPr="004F3B3F" w:rsidRDefault="007B3C65" w:rsidP="007B3C65">
      <w:pPr>
        <w:ind w:firstLine="709"/>
        <w:jc w:val="both"/>
      </w:pPr>
      <w:r w:rsidRPr="004F3B3F">
        <w:t>доля расследованных преступлений превентивной направленности в общем массиве расследованных преступлений –  40 процента.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Pr="000C0C7A" w:rsidRDefault="007B3C65" w:rsidP="007B3C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C0C7A">
        <w:rPr>
          <w:b/>
        </w:rPr>
        <w:t>Раздел III. Характеристика основных мероприятий подпрограммы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Мероприятия подпрограммы подразделяются на </w:t>
      </w:r>
      <w:r w:rsidRPr="009A3B66">
        <w:t>отдельные</w:t>
      </w:r>
      <w:r w:rsidRPr="004F3B3F">
        <w:t xml:space="preserve"> мероприятия по финансовому обеспечению, организационные мероприятия.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Подпрограмма объединяет шесть основных мероприятий: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1. Дальнейшее развитие многоуровневой системы профилакт</w:t>
      </w:r>
      <w:r w:rsidRPr="004F3B3F">
        <w:t>и</w:t>
      </w:r>
      <w:r w:rsidRPr="004F3B3F">
        <w:t>ки правонарушений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включает в себя: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комплекса мероприятий по организации деятельности Советов профила</w:t>
      </w:r>
      <w:r w:rsidRPr="004F3B3F">
        <w:t>к</w:t>
      </w:r>
      <w:r w:rsidRPr="004F3B3F">
        <w:t>тики;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совещаний-семинаров с руководителями и специалистами органов местн</w:t>
      </w:r>
      <w:r w:rsidRPr="004F3B3F">
        <w:t>о</w:t>
      </w:r>
      <w:r w:rsidRPr="004F3B3F">
        <w:t>го самоуправления, ответственными за координацию профилактической деятельности, прав</w:t>
      </w:r>
      <w:r w:rsidRPr="004F3B3F">
        <w:t>о</w:t>
      </w:r>
      <w:r w:rsidRPr="004F3B3F">
        <w:t>охранительными органами и народными дружинами, общественными объединениями прав</w:t>
      </w:r>
      <w:r w:rsidRPr="004F3B3F">
        <w:t>о</w:t>
      </w:r>
      <w:r w:rsidRPr="004F3B3F">
        <w:lastRenderedPageBreak/>
        <w:t>охранительной направленности;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</w:t>
      </w:r>
      <w:r w:rsidRPr="004F3B3F">
        <w:t>о</w:t>
      </w:r>
      <w:r w:rsidRPr="004F3B3F">
        <w:t>боды;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эффективное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физкультурно-оздоровительных, спортивно-массовых мероприятий с ма</w:t>
      </w:r>
      <w:r w:rsidRPr="004F3B3F">
        <w:t>с</w:t>
      </w:r>
      <w:r w:rsidRPr="004F3B3F">
        <w:t>совым участием населения всех возрастов и категорий;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получения дополнительного профессионального образования организат</w:t>
      </w:r>
      <w:r w:rsidRPr="004F3B3F">
        <w:t>о</w:t>
      </w:r>
      <w:r w:rsidRPr="004F3B3F">
        <w:t>рами воспитательного процесса в образовательных организациях республики с привлечением ученых и практиков;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</w:t>
      </w:r>
      <w:r w:rsidRPr="004F3B3F">
        <w:t>й</w:t>
      </w:r>
      <w:r w:rsidRPr="004F3B3F">
        <w:t>ской Федерации, и граждан Российской Федерации, незаконно привлекающих к трудовой де</w:t>
      </w:r>
      <w:r w:rsidRPr="004F3B3F">
        <w:t>я</w:t>
      </w:r>
      <w:r w:rsidRPr="004F3B3F">
        <w:t>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  <w:proofErr w:type="gramEnd"/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4F3B3F">
        <w:t xml:space="preserve"> иностранными гражданами и лицами без гражданства законод</w:t>
      </w:r>
      <w:r w:rsidRPr="004F3B3F">
        <w:t>а</w:t>
      </w:r>
      <w:r w:rsidRPr="004F3B3F">
        <w:t>тельства Российской Федерации в сфере миграции;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приведение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взаимодействия субъектов профилактики правонарушений, хозяйству</w:t>
      </w:r>
      <w:r w:rsidRPr="004F3B3F">
        <w:t>ю</w:t>
      </w:r>
      <w:r w:rsidRPr="004F3B3F">
        <w:t>щих субъектов, представителей бизнеса и предпринимательства по созданию условий, эффе</w:t>
      </w:r>
      <w:r w:rsidRPr="004F3B3F">
        <w:t>к</w:t>
      </w:r>
      <w:r w:rsidRPr="004F3B3F">
        <w:t>тивно препятствующих совершению имущественных преступлений, мошенничества, распр</w:t>
      </w:r>
      <w:r w:rsidRPr="004F3B3F">
        <w:t>о</w:t>
      </w:r>
      <w:r w:rsidRPr="004F3B3F">
        <w:t>странению фальшивых денежных знаков;</w:t>
      </w:r>
    </w:p>
    <w:p w:rsidR="007B3C65" w:rsidRPr="004F3B3F" w:rsidRDefault="007B3C65" w:rsidP="007B3C65">
      <w:pPr>
        <w:ind w:firstLine="709"/>
        <w:jc w:val="both"/>
        <w:rPr>
          <w:i/>
        </w:rPr>
      </w:pPr>
      <w:r w:rsidRPr="004F3B3F">
        <w:t>организацию профилактической работы по добровольной сдаче на возмездной (ко</w:t>
      </w:r>
      <w:r w:rsidRPr="004F3B3F">
        <w:t>м</w:t>
      </w:r>
      <w:r w:rsidRPr="004F3B3F">
        <w:t>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  <w:r w:rsidRPr="004F3B3F">
        <w:rPr>
          <w:i/>
        </w:rPr>
        <w:t xml:space="preserve"> 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2. Предупреждение детской беспризорности, безнадзорности и правонарушений несовершеннолетних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включает: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в образовательных организациях профилактической работы по разъясн</w:t>
      </w:r>
      <w:r w:rsidRPr="004F3B3F">
        <w:t>е</w:t>
      </w:r>
      <w:r w:rsidRPr="004F3B3F">
        <w:t xml:space="preserve">нию </w:t>
      </w:r>
      <w:proofErr w:type="gramStart"/>
      <w:r w:rsidRPr="004F3B3F">
        <w:t>обучающимся</w:t>
      </w:r>
      <w:proofErr w:type="gramEnd"/>
      <w:r w:rsidRPr="004F3B3F">
        <w:t xml:space="preserve"> норм административного, уголовного законодательства;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принятие дополнительных мер по выявлению фактов вовлечения несовершеннолетних в противоправную деятельность, а также административных и уголовно-правовых мер возде</w:t>
      </w:r>
      <w:r w:rsidRPr="004F3B3F">
        <w:t>й</w:t>
      </w:r>
      <w:r w:rsidRPr="004F3B3F">
        <w:t>ствия на родителей, не выполняющих обязанности по воспитанию детей;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 детьми, проходящими реабилитацию в учреждениях социального обсл</w:t>
      </w:r>
      <w:r w:rsidRPr="004F3B3F">
        <w:t>у</w:t>
      </w:r>
      <w:r w:rsidRPr="004F3B3F">
        <w:t>живания семьи и детей, мероприятий по правовой тематике;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подготовку и издание информационных материалов по содействию занятости несове</w:t>
      </w:r>
      <w:r w:rsidRPr="004F3B3F">
        <w:t>р</w:t>
      </w:r>
      <w:r w:rsidRPr="004F3B3F">
        <w:t>шеннолетних граждан в свободное от учебы время;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формировании единой базы данных о выявленных безнадзорных, беспр</w:t>
      </w:r>
      <w:r w:rsidRPr="004F3B3F">
        <w:t>и</w:t>
      </w:r>
      <w:r w:rsidRPr="004F3B3F">
        <w:t>зорных несовершеннолетних и семьях, находящихся в социально опасном положении, в кот</w:t>
      </w:r>
      <w:r w:rsidRPr="004F3B3F">
        <w:t>о</w:t>
      </w:r>
      <w:r w:rsidRPr="004F3B3F">
        <w:t>рых воспитываются несовершеннолетние дети;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участия несовершеннолетних, находящихся в социально опасном полож</w:t>
      </w:r>
      <w:r w:rsidRPr="004F3B3F">
        <w:t>е</w:t>
      </w:r>
      <w:r w:rsidRPr="004F3B3F">
        <w:t>нии, детей-сирот, детей, оставшихся без попечения родителей, в мероприятиях физкультурно-досуговых и спортивных учреждений;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proofErr w:type="gramStart"/>
      <w:r w:rsidRPr="004F3B3F">
        <w:lastRenderedPageBreak/>
        <w:t>обеспечение на весь период летних каникул полного охвата организованными формами отдыха детей, их оздоровления и занятости детей путем привлечения к профилактической р</w:t>
      </w:r>
      <w:r w:rsidRPr="004F3B3F">
        <w:t>а</w:t>
      </w:r>
      <w:r w:rsidRPr="004F3B3F">
        <w:t>боте общественных воспитателей, специалистов органов и учреждений системы профилактики безнадзорности и правонарушений несовершеннолетних, членов общественных формиров</w:t>
      </w:r>
      <w:r w:rsidRPr="004F3B3F">
        <w:t>а</w:t>
      </w:r>
      <w:r w:rsidRPr="004F3B3F">
        <w:t>ний правоохранительной направленности и волонтеров, в том числе организация профильных смен для несовершеннолетних, находящихся в социально опасном положении;</w:t>
      </w:r>
      <w:proofErr w:type="gramEnd"/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освещение в средствах массовой информации (далее - СМИ) опыта деятельности учр</w:t>
      </w:r>
      <w:r w:rsidRPr="004F3B3F">
        <w:t>е</w:t>
      </w:r>
      <w:r w:rsidRPr="004F3B3F">
        <w:t>ждений социального обслуживания семьи и детей по профилактике безнадзорности и прав</w:t>
      </w:r>
      <w:r w:rsidRPr="004F3B3F">
        <w:t>о</w:t>
      </w:r>
      <w:r w:rsidRPr="004F3B3F">
        <w:t>нарушений несовершеннолетних;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привлечение несовершеннолетних к занятиям в клубах по интересам в учреждениях с</w:t>
      </w:r>
      <w:r w:rsidRPr="004F3B3F">
        <w:t>о</w:t>
      </w:r>
      <w:r w:rsidRPr="004F3B3F">
        <w:t>циального обслуживания семьи и детей;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практических занятий и семинаров, тренингов по профилактике правон</w:t>
      </w:r>
      <w:r w:rsidRPr="004F3B3F">
        <w:t>а</w:t>
      </w:r>
      <w:r w:rsidRPr="004F3B3F">
        <w:t>рушений среди несовершеннолетних, организацию их досуга, труда и отдыха;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профессиональной ориентации несовершеннолетних граждан, освоб</w:t>
      </w:r>
      <w:r w:rsidRPr="004F3B3F">
        <w:t>о</w:t>
      </w:r>
      <w:r w:rsidRPr="004F3B3F">
        <w:t>дившихся из мест лишения свободы, а также несовершеннолетних, осужденных к уголовным наказаниям, не связанным с лишением свободы, обратившихся в органы службы занятости в целях поиска работы;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организации профессионального обучения, психологической поддержки и социальной адаптации безработных граждан в возрасте от 16 до 18 лет, освободившихся из мест лишения свободы, а также осужденных к уголовным наказаниям, не связанным с лиш</w:t>
      </w:r>
      <w:r w:rsidRPr="004F3B3F">
        <w:t>е</w:t>
      </w:r>
      <w:r w:rsidRPr="004F3B3F">
        <w:t>нием свободы;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организации временного трудоустройства несовершеннолетних граждан в возрасте от 14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целевых мероприятий по предупреждению повторной преступности нес</w:t>
      </w:r>
      <w:r w:rsidRPr="004F3B3F">
        <w:t>о</w:t>
      </w:r>
      <w:r w:rsidRPr="004F3B3F">
        <w:t>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взаимодействие с общественными и религиозными организациями по разработке и ре</w:t>
      </w:r>
      <w:r w:rsidRPr="004F3B3F">
        <w:t>а</w:t>
      </w:r>
      <w:r w:rsidRPr="004F3B3F">
        <w:t>лизации социальных проектов и профилактических мероприятий;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привлечение добровольцев и общественных воспитателей к социальному сопровожд</w:t>
      </w:r>
      <w:r w:rsidRPr="004F3B3F">
        <w:t>е</w:t>
      </w:r>
      <w:r w:rsidRPr="004F3B3F">
        <w:t>нию несовершеннолетних;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Основное мероприятие 3. Профилактика и предупреждение рецидивной преступности, </w:t>
      </w:r>
      <w:proofErr w:type="spellStart"/>
      <w:r w:rsidRPr="004F3B3F">
        <w:t>ресоциализация</w:t>
      </w:r>
      <w:proofErr w:type="spellEnd"/>
      <w:r w:rsidRPr="004F3B3F">
        <w:t xml:space="preserve"> и адаптация лиц, освободившихся из мест лишения свободы, и лиц, осужде</w:t>
      </w:r>
      <w:r w:rsidRPr="004F3B3F">
        <w:t>н</w:t>
      </w:r>
      <w:r w:rsidRPr="004F3B3F">
        <w:t>ных к уголовным наказаниям, не связанным с лишением свободы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предусматривает: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занятости лиц, освободившихся из мест лишения свободы, осужденных к исправительным работам;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оказание комплекса услуг по реабилитации и </w:t>
      </w:r>
      <w:proofErr w:type="spellStart"/>
      <w:r w:rsidRPr="004F3B3F">
        <w:t>ресоциализации</w:t>
      </w:r>
      <w:proofErr w:type="spellEnd"/>
      <w:r w:rsidRPr="004F3B3F">
        <w:t xml:space="preserve"> лиц, освободившихся из мест лишения свободы, и лиц, осужденных к уголовным наказаниям, не связанным с лишен</w:t>
      </w:r>
      <w:r w:rsidRPr="004F3B3F">
        <w:t>и</w:t>
      </w:r>
      <w:r w:rsidRPr="004F3B3F">
        <w:t>ем свободы;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</w:t>
      </w:r>
      <w:r w:rsidRPr="004F3B3F">
        <w:t>з</w:t>
      </w:r>
      <w:r w:rsidRPr="004F3B3F">
        <w:t>можности бытового устройства лица, освобождаемого из мест лишения свободы;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оказании помощи в направлении в дома престарелых и инвалидов лиц, освобождаемых из исправительных учреждений уголовно-исполнительной системы, по сост</w:t>
      </w:r>
      <w:r w:rsidRPr="004F3B3F">
        <w:t>о</w:t>
      </w:r>
      <w:r w:rsidRPr="004F3B3F">
        <w:t>янию здоровья нуждающихся в постороннем уходе и не имеющих постоянного места жител</w:t>
      </w:r>
      <w:r w:rsidRPr="004F3B3F">
        <w:t>ь</w:t>
      </w:r>
      <w:r w:rsidRPr="004F3B3F">
        <w:t>ства;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информирование осужденных по вопросам оказания медицинских и социальных услуг;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lastRenderedPageBreak/>
        <w:t>оказание помощи в медико-социальной экспертизе для установления инвалидности осужденному.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4. Профилактика и предупреждение бытовой преступности, а также преступлений, совершенных в состоянии алкогольного и наркотического опьянения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реализации данного мероприятия необходимо обеспечить: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организацию межведомственного взаимодействия субъектов профилактики правон</w:t>
      </w:r>
      <w:r w:rsidRPr="004F3B3F">
        <w:t>а</w:t>
      </w:r>
      <w:r w:rsidRPr="004F3B3F">
        <w:t>рушений, организаций и должностных лиц социальной сферы, сферы оказания услуг по выя</w:t>
      </w:r>
      <w:r w:rsidRPr="004F3B3F">
        <w:t>в</w:t>
      </w:r>
      <w:r w:rsidRPr="004F3B3F">
        <w:t>лению семей с длящимися бытовыми и межличностными противоречиями, их учета, внедр</w:t>
      </w:r>
      <w:r w:rsidRPr="004F3B3F">
        <w:t>е</w:t>
      </w:r>
      <w:r w:rsidRPr="004F3B3F">
        <w:t>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</w:t>
      </w:r>
      <w:r w:rsidRPr="004F3B3F">
        <w:t>н</w:t>
      </w:r>
      <w:r w:rsidRPr="004F3B3F">
        <w:t xml:space="preserve">ствованию традиционных и новых форм и методов профилактического воздействия на семьи с социально-бытовым неблагополучием; </w:t>
      </w:r>
      <w:proofErr w:type="gramEnd"/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детей, обеспечению их безопасности в неблагополучных семьях, проживающих на условиях </w:t>
      </w:r>
      <w:proofErr w:type="spellStart"/>
      <w:r w:rsidRPr="004F3B3F">
        <w:t>сож</w:t>
      </w:r>
      <w:r w:rsidRPr="004F3B3F">
        <w:t>и</w:t>
      </w:r>
      <w:r w:rsidRPr="004F3B3F">
        <w:t>тельствования</w:t>
      </w:r>
      <w:proofErr w:type="spellEnd"/>
      <w:r w:rsidRPr="004F3B3F">
        <w:t xml:space="preserve"> (в «гражданском браке»);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выявления и проведения адресных профилактических мероприятий в о</w:t>
      </w:r>
      <w:r w:rsidRPr="004F3B3F">
        <w:t>т</w:t>
      </w:r>
      <w:r w:rsidRPr="004F3B3F">
        <w:t>ношении граждан, между которыми продолжительное время развиваются неприязненные вз</w:t>
      </w:r>
      <w:r w:rsidRPr="004F3B3F">
        <w:t>а</w:t>
      </w:r>
      <w:r w:rsidRPr="004F3B3F">
        <w:t>имоотношения, на основе соседских и иных бытовых противоречий;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профилактических мероприятий по выявлению и пресечению правонар</w:t>
      </w:r>
      <w:r w:rsidRPr="004F3B3F">
        <w:t>у</w:t>
      </w:r>
      <w:r w:rsidRPr="004F3B3F">
        <w:t>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несовершенноле</w:t>
      </w:r>
      <w:r w:rsidRPr="004F3B3F">
        <w:t>т</w:t>
      </w:r>
      <w:r w:rsidRPr="004F3B3F">
        <w:t>ним;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освещение в СМИ результатов проделанной работы в сфере противодействия престу</w:t>
      </w:r>
      <w:r w:rsidRPr="004F3B3F">
        <w:t>п</w:t>
      </w:r>
      <w:r w:rsidRPr="004F3B3F">
        <w:t>лениям, связанным с незаконным оборотом алкогольной продукции, наркотических средств и психотропных веществ, а также профилактики правонарушений, связанных с бытовым пья</w:t>
      </w:r>
      <w:r w:rsidRPr="004F3B3F">
        <w:t>н</w:t>
      </w:r>
      <w:r w:rsidRPr="004F3B3F">
        <w:t>ством, алкоголизмом и наркоманией;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участие в  профилактических мероприятиях по выявлению посевов </w:t>
      </w:r>
      <w:proofErr w:type="spellStart"/>
      <w:r w:rsidRPr="004F3B3F">
        <w:t>наркотикосодерж</w:t>
      </w:r>
      <w:r w:rsidRPr="004F3B3F">
        <w:t>а</w:t>
      </w:r>
      <w:r w:rsidRPr="004F3B3F">
        <w:t>щих</w:t>
      </w:r>
      <w:proofErr w:type="spellEnd"/>
      <w:r w:rsidRPr="004F3B3F">
        <w:t xml:space="preserve"> культур и подпольных лабораторий по производству наркотических средств и псих</w:t>
      </w:r>
      <w:r w:rsidRPr="004F3B3F">
        <w:t>о</w:t>
      </w:r>
      <w:r w:rsidRPr="004F3B3F">
        <w:t>тропных веществ;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и проведение комплекса профилактических мероприятий, направленных на выявление и пресечение фактов распространения в образовательных организациях нарк</w:t>
      </w:r>
      <w:r w:rsidRPr="004F3B3F">
        <w:t>о</w:t>
      </w:r>
      <w:r w:rsidRPr="004F3B3F">
        <w:t xml:space="preserve">тических средств, психотропных и сильнодействующих веществ, в том числе новых веществ, не внесенных в список запрещенных, но обладающих </w:t>
      </w:r>
      <w:proofErr w:type="spellStart"/>
      <w:r w:rsidRPr="004F3B3F">
        <w:t>психоактивным</w:t>
      </w:r>
      <w:proofErr w:type="spellEnd"/>
      <w:r w:rsidRPr="004F3B3F">
        <w:t xml:space="preserve"> воздействием на орг</w:t>
      </w:r>
      <w:r w:rsidRPr="004F3B3F">
        <w:t>а</w:t>
      </w:r>
      <w:r w:rsidRPr="004F3B3F">
        <w:t>низм человека;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и проведение комплекса профилактических мероприятий антинаркотич</w:t>
      </w:r>
      <w:r w:rsidRPr="004F3B3F">
        <w:t>е</w:t>
      </w:r>
      <w:r w:rsidRPr="004F3B3F">
        <w:t>ской направленности среди лиц призывного возраста;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профилактических мероприятий по выявлению и пресечению правонар</w:t>
      </w:r>
      <w:r w:rsidRPr="004F3B3F">
        <w:t>у</w:t>
      </w:r>
      <w:r w:rsidRPr="004F3B3F">
        <w:t>шений, связанных с продажей алкогольной продукции и табачных изделий;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веществ, их содержателей и иных лиц, причастных к деятельности притонов;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</w:t>
      </w:r>
      <w:r w:rsidRPr="004F3B3F">
        <w:t>к</w:t>
      </w:r>
      <w:r w:rsidRPr="004F3B3F">
        <w:t>ции в присутствии несовершеннолетних и вовлечения их в употребление.</w:t>
      </w:r>
    </w:p>
    <w:p w:rsidR="007B3C65" w:rsidRPr="004F3B3F" w:rsidRDefault="007B3C65" w:rsidP="007B3C65">
      <w:pPr>
        <w:ind w:firstLine="709"/>
        <w:jc w:val="both"/>
      </w:pPr>
      <w:r w:rsidRPr="004F3B3F">
        <w:t>Основное мероприятие 5. Мероприятия по профилактике и соблюдению правопорядка на улицах и в других общественных местах</w:t>
      </w:r>
    </w:p>
    <w:p w:rsidR="007B3C65" w:rsidRPr="004F3B3F" w:rsidRDefault="007B3C65" w:rsidP="007B3C65">
      <w:pPr>
        <w:ind w:firstLine="709"/>
        <w:jc w:val="both"/>
      </w:pPr>
      <w:r w:rsidRPr="004F3B3F">
        <w:t>Данное мероприятие включает в себя:</w:t>
      </w:r>
    </w:p>
    <w:p w:rsidR="007B3C65" w:rsidRPr="004F3B3F" w:rsidRDefault="007B3C65" w:rsidP="007B3C65">
      <w:pPr>
        <w:ind w:firstLine="709"/>
        <w:jc w:val="both"/>
      </w:pPr>
      <w:r w:rsidRPr="004F3B3F">
        <w:lastRenderedPageBreak/>
        <w:t>внедрение и развитие аппаратно-программного комплекса «Безопасное муниципальное образование»;</w:t>
      </w:r>
    </w:p>
    <w:p w:rsidR="007B3C65" w:rsidRPr="004F3B3F" w:rsidRDefault="007B3C65" w:rsidP="007B3C65">
      <w:pPr>
        <w:ind w:firstLine="709"/>
        <w:jc w:val="both"/>
      </w:pPr>
      <w:r w:rsidRPr="004F3B3F">
        <w:t>модернизация, установка и обслуживание в образовательных организациях, учрежд</w:t>
      </w:r>
      <w:r w:rsidRPr="004F3B3F">
        <w:t>е</w:t>
      </w:r>
      <w:r w:rsidRPr="004F3B3F">
        <w:t>ниях культуры и спорта систем видеонаблюдения (видеокамер и мониторов), оборудование их системами пультовой охраны, тревожными кнопками;</w:t>
      </w:r>
    </w:p>
    <w:p w:rsidR="007B3C65" w:rsidRPr="004F3B3F" w:rsidRDefault="007B3C65" w:rsidP="007B3C65">
      <w:pPr>
        <w:ind w:firstLine="709"/>
        <w:jc w:val="both"/>
      </w:pPr>
      <w:r w:rsidRPr="004F3B3F">
        <w:t>монтаж средств видеонаблюдения в жилых домах на этапе их строительства, ориент</w:t>
      </w:r>
      <w:r w:rsidRPr="004F3B3F">
        <w:t>и</w:t>
      </w:r>
      <w:r w:rsidRPr="004F3B3F">
        <w:t>рованных во внутреннее помещение общего пользования и дворовые территории;</w:t>
      </w:r>
    </w:p>
    <w:p w:rsidR="007B3C65" w:rsidRPr="004F3B3F" w:rsidRDefault="007B3C65" w:rsidP="007B3C65">
      <w:pPr>
        <w:keepNext/>
        <w:suppressAutoHyphens/>
        <w:ind w:firstLine="709"/>
        <w:jc w:val="both"/>
      </w:pPr>
      <w:r w:rsidRPr="004F3B3F">
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выполнения данного основного мероприятия  предусматривается: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размещение в СМИ материалов о примерах проявлении гражданами высокой </w:t>
      </w:r>
      <w:proofErr w:type="spellStart"/>
      <w:r w:rsidRPr="004F3B3F">
        <w:t>правос</w:t>
      </w:r>
      <w:r w:rsidRPr="004F3B3F">
        <w:t>о</w:t>
      </w:r>
      <w:r w:rsidRPr="004F3B3F">
        <w:t>знательности</w:t>
      </w:r>
      <w:proofErr w:type="spellEnd"/>
      <w:r w:rsidRPr="004F3B3F">
        <w:t xml:space="preserve"> и активной жизненной позиции при пресечении и раскрытии преступлений и иных правонарушений,  эффективном взаимодействии субъектов профилактики правонаруш</w:t>
      </w:r>
      <w:r w:rsidRPr="004F3B3F">
        <w:t>е</w:t>
      </w:r>
      <w:r w:rsidRPr="004F3B3F">
        <w:t>ний и представителей гражданского общества, позитивных результатах деятельности прав</w:t>
      </w:r>
      <w:r w:rsidRPr="004F3B3F">
        <w:t>о</w:t>
      </w:r>
      <w:r w:rsidRPr="004F3B3F">
        <w:t>охранительных органов, лучших сотрудниках;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 проведение информационных выставок, социальных акций, направленных на проф</w:t>
      </w:r>
      <w:r w:rsidRPr="004F3B3F">
        <w:t>и</w:t>
      </w:r>
      <w:r w:rsidRPr="004F3B3F">
        <w:t>лактику правонарушений;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информирование граждан о преступлениях и проводимых сотрудниками органов вну</w:t>
      </w:r>
      <w:r w:rsidRPr="004F3B3F">
        <w:t>т</w:t>
      </w:r>
      <w:r w:rsidRPr="004F3B3F">
        <w:t>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проведении конкурса профессионального мастерства среди участковых уполномоченных полиции, сотрудников подразделений дознания, следствия;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семинаров, круглых столов и совещаний с участием представителей прав</w:t>
      </w:r>
      <w:r w:rsidRPr="004F3B3F">
        <w:t>о</w:t>
      </w:r>
      <w:r w:rsidRPr="004F3B3F">
        <w:t>охранительных органов, представителей органов местного самоуправления, СМИ, обществе</w:t>
      </w:r>
      <w:r w:rsidRPr="004F3B3F">
        <w:t>н</w:t>
      </w:r>
      <w:r w:rsidRPr="004F3B3F">
        <w:t>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межнациональной напряженности;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мероприятий, направленных на правовое воспитание лиц,  осужденных к уголовным наказаниям, не связанным с лишением свободы;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и проведение тематических совещаний, методических семинаров с участ</w:t>
      </w:r>
      <w:r w:rsidRPr="004F3B3F">
        <w:t>и</w:t>
      </w:r>
      <w:r w:rsidRPr="004F3B3F">
        <w:t>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незаконным обор</w:t>
      </w:r>
      <w:r w:rsidRPr="004F3B3F">
        <w:t>о</w:t>
      </w:r>
      <w:r w:rsidRPr="004F3B3F">
        <w:t>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характера.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center"/>
      </w:pPr>
    </w:p>
    <w:p w:rsidR="007B3C65" w:rsidRPr="000C0C7A" w:rsidRDefault="007B3C65" w:rsidP="007B3C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C0C7A">
        <w:rPr>
          <w:b/>
        </w:rPr>
        <w:t>Раздел V</w:t>
      </w:r>
      <w:r w:rsidRPr="000C0C7A">
        <w:rPr>
          <w:b/>
          <w:lang w:val="en-US"/>
        </w:rPr>
        <w:t>I</w:t>
      </w:r>
      <w:r w:rsidRPr="000C0C7A">
        <w:rPr>
          <w:b/>
        </w:rPr>
        <w:t>. Обоснование объемов финансовых ресурсов,</w:t>
      </w:r>
    </w:p>
    <w:p w:rsidR="007B3C65" w:rsidRPr="000C0C7A" w:rsidRDefault="007B3C65" w:rsidP="007B3C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0C0C7A">
        <w:rPr>
          <w:b/>
        </w:rPr>
        <w:t>необходимых</w:t>
      </w:r>
      <w:proofErr w:type="gramEnd"/>
      <w:r w:rsidRPr="000C0C7A">
        <w:rPr>
          <w:b/>
        </w:rPr>
        <w:t xml:space="preserve"> для реализации подпрограммы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Общий объем бюджетных ассигнований подпрограммы в 201</w:t>
      </w:r>
      <w:r w:rsidR="00CB10FA">
        <w:t>7</w:t>
      </w:r>
      <w:r w:rsidRPr="004F3B3F">
        <w:t xml:space="preserve">-2020 годах составит   </w:t>
      </w:r>
      <w:r w:rsidR="00CB10FA">
        <w:t>20,0</w:t>
      </w:r>
      <w:r w:rsidRPr="004F3B3F">
        <w:t xml:space="preserve">  тыс. рублей, в том числе за счет средств бюджета</w:t>
      </w:r>
      <w:r w:rsidR="00CB10FA">
        <w:t xml:space="preserve"> Чувашской республики </w:t>
      </w:r>
      <w:r w:rsidRPr="004F3B3F">
        <w:t xml:space="preserve">–  </w:t>
      </w:r>
      <w:r w:rsidR="00CB10FA">
        <w:t>17,</w:t>
      </w:r>
      <w:r w:rsidRPr="004F3B3F">
        <w:t xml:space="preserve">0 тыс. рублей,  за счет средств </w:t>
      </w:r>
      <w:r w:rsidR="00CB10FA">
        <w:t>местного бюджета</w:t>
      </w:r>
      <w:r w:rsidRPr="004F3B3F">
        <w:t xml:space="preserve"> – </w:t>
      </w:r>
      <w:r w:rsidR="00CB10FA">
        <w:t>3,</w:t>
      </w:r>
      <w:r w:rsidRPr="004F3B3F">
        <w:t>0 тыс. рублей.</w:t>
      </w:r>
    </w:p>
    <w:p w:rsidR="007B3C65" w:rsidRDefault="007B3C65" w:rsidP="007B3C65">
      <w:r w:rsidRPr="004F3B3F">
        <w:t xml:space="preserve">Ресурсное </w:t>
      </w:r>
      <w:hyperlink w:anchor="Par478" w:history="1">
        <w:r w:rsidRPr="004F3B3F">
          <w:t>обеспечение</w:t>
        </w:r>
      </w:hyperlink>
      <w:r w:rsidRPr="004F3B3F">
        <w:t xml:space="preserve"> подпрограммы за счет всех источников финансиро</w:t>
      </w:r>
      <w:r w:rsidR="00CB10FA">
        <w:t>вания приведено в приложении №1</w:t>
      </w:r>
      <w:r w:rsidRPr="004F3B3F">
        <w:t xml:space="preserve"> к настоящей подпрограмме и ежегодно будет уточняться</w:t>
      </w:r>
      <w:r w:rsidR="00CB10FA">
        <w:t>.</w:t>
      </w:r>
    </w:p>
    <w:p w:rsidR="00CB10FA" w:rsidRDefault="00CB10FA" w:rsidP="007B3C65"/>
    <w:p w:rsidR="00CB10FA" w:rsidRDefault="00CB10FA" w:rsidP="007B3C65"/>
    <w:p w:rsidR="00CB10FA" w:rsidRDefault="00CB10FA" w:rsidP="007B3C65"/>
    <w:p w:rsidR="00CB10FA" w:rsidRDefault="00CB10FA" w:rsidP="007B3C65"/>
    <w:p w:rsidR="00CB10FA" w:rsidRDefault="00CB10FA" w:rsidP="007B3C65"/>
    <w:p w:rsidR="00CB10FA" w:rsidRDefault="00CB10FA" w:rsidP="007B3C65"/>
    <w:p w:rsidR="00CB10FA" w:rsidRDefault="00CB10FA" w:rsidP="007B3C65">
      <w:pPr>
        <w:sectPr w:rsidR="00CB10FA" w:rsidSect="007B3C65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CB10FA" w:rsidRPr="00A5523D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lastRenderedPageBreak/>
        <w:t>Приложение № 3</w:t>
      </w:r>
    </w:p>
    <w:p w:rsidR="00CB10FA" w:rsidRPr="00A5523D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к подпрограмме «Профилактика правонарушений» </w:t>
      </w:r>
    </w:p>
    <w:p w:rsidR="00CB10FA" w:rsidRPr="00A5523D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муниципальной программы «Повышение безопасности </w:t>
      </w:r>
    </w:p>
    <w:p w:rsidR="00CB10FA" w:rsidRPr="00A5523D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>жизнедеятельности  населения и территорий»</w:t>
      </w:r>
    </w:p>
    <w:p w:rsidR="00CB10FA" w:rsidRDefault="00CB10FA" w:rsidP="00CB10FA">
      <w:pPr>
        <w:widowControl w:val="0"/>
        <w:autoSpaceDE w:val="0"/>
        <w:autoSpaceDN w:val="0"/>
        <w:adjustRightInd w:val="0"/>
        <w:ind w:firstLine="709"/>
        <w:jc w:val="center"/>
      </w:pPr>
      <w:bookmarkStart w:id="8" w:name="Par478"/>
      <w:bookmarkEnd w:id="8"/>
    </w:p>
    <w:p w:rsidR="00CB10FA" w:rsidRDefault="00CB10FA" w:rsidP="00CB10FA">
      <w:pPr>
        <w:widowControl w:val="0"/>
        <w:autoSpaceDE w:val="0"/>
        <w:autoSpaceDN w:val="0"/>
        <w:adjustRightInd w:val="0"/>
        <w:ind w:firstLine="709"/>
        <w:jc w:val="center"/>
      </w:pPr>
      <w:r w:rsidRPr="004F3B3F">
        <w:t>Ресурсное обеспечение</w:t>
      </w:r>
      <w:r>
        <w:t xml:space="preserve"> </w:t>
      </w:r>
      <w:r w:rsidRPr="004F3B3F">
        <w:t xml:space="preserve">реализации подпрограммы </w:t>
      </w:r>
      <w:r>
        <w:t>«</w:t>
      </w:r>
      <w:r w:rsidRPr="004F3B3F">
        <w:t>Профилактика правонарушений</w:t>
      </w:r>
      <w:r>
        <w:t>»</w:t>
      </w:r>
      <w:r w:rsidRPr="004F3B3F">
        <w:t xml:space="preserve"> муниципальной программы</w:t>
      </w:r>
    </w:p>
    <w:p w:rsidR="00CB10FA" w:rsidRPr="004F3B3F" w:rsidRDefault="00CB10FA" w:rsidP="00CB10FA">
      <w:pPr>
        <w:widowControl w:val="0"/>
        <w:autoSpaceDE w:val="0"/>
        <w:autoSpaceDN w:val="0"/>
        <w:adjustRightInd w:val="0"/>
        <w:ind w:firstLine="709"/>
        <w:jc w:val="center"/>
      </w:pPr>
      <w:r w:rsidRPr="004F3B3F">
        <w:t xml:space="preserve"> </w:t>
      </w:r>
      <w:r>
        <w:t>«</w:t>
      </w:r>
      <w:r w:rsidRPr="004F3B3F">
        <w:t>Повышение безопасности жизнедеятельности населения</w:t>
      </w:r>
      <w:r>
        <w:t xml:space="preserve"> </w:t>
      </w:r>
      <w:r w:rsidRPr="004F3B3F">
        <w:t>и территорий</w:t>
      </w:r>
      <w:r>
        <w:t xml:space="preserve">» </w:t>
      </w:r>
      <w:r w:rsidRPr="004F3B3F">
        <w:t>за счет всех источников финансирования</w:t>
      </w:r>
    </w:p>
    <w:p w:rsidR="00CB10FA" w:rsidRPr="004F3B3F" w:rsidRDefault="00CB10FA" w:rsidP="00CB10FA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531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992"/>
        <w:gridCol w:w="709"/>
        <w:gridCol w:w="851"/>
        <w:gridCol w:w="850"/>
        <w:gridCol w:w="992"/>
        <w:gridCol w:w="709"/>
        <w:gridCol w:w="850"/>
        <w:gridCol w:w="709"/>
        <w:gridCol w:w="709"/>
      </w:tblGrid>
      <w:tr w:rsidR="001D59F8" w:rsidRPr="0027641D" w:rsidTr="001D59F8">
        <w:trPr>
          <w:gridAfter w:val="4"/>
          <w:wAfter w:w="2977" w:type="dxa"/>
          <w:tblCellSpacing w:w="5" w:type="nil"/>
        </w:trPr>
        <w:tc>
          <w:tcPr>
            <w:tcW w:w="1135" w:type="dxa"/>
            <w:vMerge w:val="restart"/>
          </w:tcPr>
          <w:p w:rsidR="001D59F8" w:rsidRPr="0027641D" w:rsidRDefault="001D59F8" w:rsidP="00BB1EB2">
            <w:pPr>
              <w:jc w:val="center"/>
            </w:pPr>
            <w:r w:rsidRPr="0027641D">
              <w:t>Статус</w:t>
            </w:r>
          </w:p>
        </w:tc>
        <w:tc>
          <w:tcPr>
            <w:tcW w:w="4394" w:type="dxa"/>
            <w:vMerge w:val="restart"/>
          </w:tcPr>
          <w:p w:rsidR="001D59F8" w:rsidRPr="0027641D" w:rsidRDefault="001D59F8" w:rsidP="00BB1EB2">
            <w:pPr>
              <w:jc w:val="center"/>
            </w:pPr>
            <w:proofErr w:type="gramStart"/>
            <w:r w:rsidRPr="0027641D">
              <w:t>Наименование подпрограммы муниц</w:t>
            </w:r>
            <w:r w:rsidRPr="0027641D">
              <w:t>и</w:t>
            </w:r>
            <w:r w:rsidRPr="0027641D">
              <w:t>пальной программы, основного мер</w:t>
            </w:r>
            <w:r w:rsidRPr="0027641D">
              <w:t>о</w:t>
            </w:r>
            <w:r w:rsidRPr="0027641D">
              <w:t>приятия, мероприятия)</w:t>
            </w:r>
            <w:proofErr w:type="gramEnd"/>
          </w:p>
        </w:tc>
        <w:tc>
          <w:tcPr>
            <w:tcW w:w="2410" w:type="dxa"/>
            <w:vMerge w:val="restart"/>
          </w:tcPr>
          <w:p w:rsidR="001D59F8" w:rsidRPr="0027641D" w:rsidRDefault="001D59F8" w:rsidP="00BB1EB2">
            <w:pPr>
              <w:jc w:val="center"/>
            </w:pPr>
            <w:r w:rsidRPr="0027641D">
              <w:t>Ответственный и</w:t>
            </w:r>
            <w:r w:rsidRPr="0027641D">
              <w:t>с</w:t>
            </w:r>
            <w:r w:rsidRPr="0027641D">
              <w:t>полнитель, соиспо</w:t>
            </w:r>
            <w:r w:rsidRPr="0027641D">
              <w:t>л</w:t>
            </w:r>
            <w:r w:rsidRPr="0027641D">
              <w:t>нители, участники</w:t>
            </w:r>
          </w:p>
        </w:tc>
        <w:tc>
          <w:tcPr>
            <w:tcW w:w="3402" w:type="dxa"/>
            <w:gridSpan w:val="4"/>
          </w:tcPr>
          <w:p w:rsidR="001D59F8" w:rsidRPr="0027641D" w:rsidRDefault="001D59F8" w:rsidP="00BB1EB2">
            <w:pPr>
              <w:jc w:val="center"/>
            </w:pPr>
            <w:r w:rsidRPr="0027641D">
              <w:t>Код бюджетной классифик</w:t>
            </w:r>
            <w:r w:rsidRPr="0027641D">
              <w:t>а</w:t>
            </w:r>
            <w:r w:rsidRPr="0027641D">
              <w:t>ции</w:t>
            </w:r>
          </w:p>
        </w:tc>
        <w:tc>
          <w:tcPr>
            <w:tcW w:w="992" w:type="dxa"/>
            <w:vMerge w:val="restart"/>
          </w:tcPr>
          <w:p w:rsidR="001D59F8" w:rsidRPr="0027641D" w:rsidRDefault="001D59F8" w:rsidP="00BB1EB2">
            <w:pPr>
              <w:jc w:val="center"/>
            </w:pPr>
            <w:r w:rsidRPr="0027641D">
              <w:t>Исто</w:t>
            </w:r>
            <w:r w:rsidRPr="0027641D">
              <w:t>ч</w:t>
            </w:r>
            <w:r w:rsidRPr="0027641D">
              <w:t>ники фина</w:t>
            </w:r>
            <w:r w:rsidRPr="0027641D">
              <w:t>н</w:t>
            </w:r>
            <w:r w:rsidRPr="0027641D">
              <w:t>сиров</w:t>
            </w:r>
            <w:r w:rsidRPr="0027641D">
              <w:t>а</w:t>
            </w:r>
            <w:r w:rsidRPr="0027641D">
              <w:t>ния</w:t>
            </w:r>
          </w:p>
        </w:tc>
      </w:tr>
      <w:tr w:rsidR="001D59F8" w:rsidRPr="0027641D" w:rsidTr="001D59F8">
        <w:trPr>
          <w:tblCellSpacing w:w="5" w:type="nil"/>
        </w:trPr>
        <w:tc>
          <w:tcPr>
            <w:tcW w:w="1135" w:type="dxa"/>
            <w:vMerge/>
          </w:tcPr>
          <w:p w:rsidR="001D59F8" w:rsidRPr="0027641D" w:rsidRDefault="001D59F8" w:rsidP="00BB1EB2">
            <w:pPr>
              <w:jc w:val="center"/>
            </w:pPr>
          </w:p>
        </w:tc>
        <w:tc>
          <w:tcPr>
            <w:tcW w:w="4394" w:type="dxa"/>
            <w:vMerge/>
          </w:tcPr>
          <w:p w:rsidR="001D59F8" w:rsidRPr="0027641D" w:rsidRDefault="001D59F8" w:rsidP="00BB1EB2">
            <w:pPr>
              <w:jc w:val="center"/>
            </w:pPr>
          </w:p>
        </w:tc>
        <w:tc>
          <w:tcPr>
            <w:tcW w:w="2410" w:type="dxa"/>
            <w:vMerge/>
          </w:tcPr>
          <w:p w:rsidR="001D59F8" w:rsidRPr="0027641D" w:rsidRDefault="001D59F8" w:rsidP="00BB1EB2">
            <w:pPr>
              <w:jc w:val="center"/>
            </w:pPr>
          </w:p>
        </w:tc>
        <w:tc>
          <w:tcPr>
            <w:tcW w:w="992" w:type="dxa"/>
          </w:tcPr>
          <w:p w:rsidR="001D59F8" w:rsidRPr="0027641D" w:rsidRDefault="001D59F8" w:rsidP="00BB1EB2">
            <w:pPr>
              <w:jc w:val="center"/>
            </w:pPr>
            <w:r w:rsidRPr="0027641D">
              <w:t>гла</w:t>
            </w:r>
            <w:r w:rsidRPr="0027641D">
              <w:t>в</w:t>
            </w:r>
            <w:r w:rsidRPr="0027641D">
              <w:t>ный расп</w:t>
            </w:r>
            <w:r w:rsidRPr="0027641D">
              <w:t>о</w:t>
            </w:r>
            <w:r w:rsidRPr="0027641D">
              <w:t>ряд</w:t>
            </w:r>
            <w:r w:rsidRPr="0027641D">
              <w:t>и</w:t>
            </w:r>
            <w:r w:rsidRPr="0027641D">
              <w:t>тель бю</w:t>
            </w:r>
            <w:r w:rsidRPr="0027641D">
              <w:t>д</w:t>
            </w:r>
            <w:r w:rsidRPr="0027641D">
              <w:t>жетных средств</w:t>
            </w:r>
          </w:p>
        </w:tc>
        <w:tc>
          <w:tcPr>
            <w:tcW w:w="709" w:type="dxa"/>
          </w:tcPr>
          <w:p w:rsidR="001D59F8" w:rsidRPr="0027641D" w:rsidRDefault="001D59F8" w:rsidP="00BB1EB2">
            <w:pPr>
              <w:jc w:val="center"/>
            </w:pPr>
            <w:r w:rsidRPr="0027641D">
              <w:t>ра</w:t>
            </w:r>
            <w:r w:rsidRPr="0027641D">
              <w:t>з</w:t>
            </w:r>
            <w:r w:rsidRPr="0027641D">
              <w:t>дел по</w:t>
            </w:r>
            <w:r w:rsidRPr="0027641D">
              <w:t>д</w:t>
            </w:r>
            <w:r w:rsidRPr="0027641D">
              <w:t>ра</w:t>
            </w:r>
            <w:r w:rsidRPr="0027641D">
              <w:t>з</w:t>
            </w:r>
            <w:r w:rsidRPr="0027641D">
              <w:t>дел</w:t>
            </w:r>
          </w:p>
        </w:tc>
        <w:tc>
          <w:tcPr>
            <w:tcW w:w="851" w:type="dxa"/>
          </w:tcPr>
          <w:p w:rsidR="001D59F8" w:rsidRPr="0027641D" w:rsidRDefault="001D59F8" w:rsidP="00BB1EB2">
            <w:pPr>
              <w:jc w:val="center"/>
            </w:pPr>
            <w:r w:rsidRPr="0027641D">
              <w:t>цел</w:t>
            </w:r>
            <w:r w:rsidRPr="0027641D">
              <w:t>е</w:t>
            </w:r>
            <w:r w:rsidRPr="0027641D">
              <w:t>вая статья расх</w:t>
            </w:r>
            <w:r w:rsidRPr="0027641D">
              <w:t>о</w:t>
            </w:r>
            <w:r w:rsidRPr="0027641D">
              <w:t>дов</w:t>
            </w:r>
          </w:p>
        </w:tc>
        <w:tc>
          <w:tcPr>
            <w:tcW w:w="850" w:type="dxa"/>
          </w:tcPr>
          <w:p w:rsidR="001D59F8" w:rsidRPr="0027641D" w:rsidRDefault="001D59F8" w:rsidP="00BB1EB2">
            <w:pPr>
              <w:jc w:val="center"/>
            </w:pPr>
            <w:r w:rsidRPr="0027641D">
              <w:t>гру</w:t>
            </w:r>
            <w:r w:rsidRPr="0027641D">
              <w:t>п</w:t>
            </w:r>
            <w:r w:rsidRPr="0027641D">
              <w:t>па (по</w:t>
            </w:r>
            <w:r w:rsidRPr="0027641D">
              <w:t>д</w:t>
            </w:r>
            <w:r w:rsidRPr="0027641D">
              <w:t>гру</w:t>
            </w:r>
            <w:r w:rsidRPr="0027641D">
              <w:t>п</w:t>
            </w:r>
            <w:r w:rsidRPr="0027641D">
              <w:t>па) вида расх</w:t>
            </w:r>
            <w:r w:rsidRPr="0027641D">
              <w:t>о</w:t>
            </w:r>
            <w:r w:rsidRPr="0027641D">
              <w:t>дов</w:t>
            </w:r>
          </w:p>
        </w:tc>
        <w:tc>
          <w:tcPr>
            <w:tcW w:w="992" w:type="dxa"/>
            <w:vMerge/>
          </w:tcPr>
          <w:p w:rsidR="001D59F8" w:rsidRPr="0027641D" w:rsidRDefault="001D59F8" w:rsidP="00BB1EB2">
            <w:pPr>
              <w:jc w:val="center"/>
            </w:pPr>
          </w:p>
        </w:tc>
        <w:tc>
          <w:tcPr>
            <w:tcW w:w="709" w:type="dxa"/>
          </w:tcPr>
          <w:p w:rsidR="001D59F8" w:rsidRPr="0027641D" w:rsidRDefault="001D59F8" w:rsidP="00BB1EB2">
            <w:pPr>
              <w:jc w:val="center"/>
            </w:pPr>
            <w:r w:rsidRPr="0027641D">
              <w:t>2017</w:t>
            </w:r>
          </w:p>
        </w:tc>
        <w:tc>
          <w:tcPr>
            <w:tcW w:w="850" w:type="dxa"/>
          </w:tcPr>
          <w:p w:rsidR="001D59F8" w:rsidRPr="0027641D" w:rsidRDefault="001D59F8" w:rsidP="00BB1EB2">
            <w:pPr>
              <w:jc w:val="center"/>
            </w:pPr>
            <w:r w:rsidRPr="0027641D">
              <w:t>2018</w:t>
            </w:r>
          </w:p>
        </w:tc>
        <w:tc>
          <w:tcPr>
            <w:tcW w:w="709" w:type="dxa"/>
          </w:tcPr>
          <w:p w:rsidR="001D59F8" w:rsidRPr="0027641D" w:rsidRDefault="001D59F8" w:rsidP="00BB1EB2">
            <w:pPr>
              <w:jc w:val="center"/>
            </w:pPr>
            <w:r w:rsidRPr="0027641D">
              <w:t>2019</w:t>
            </w:r>
          </w:p>
        </w:tc>
        <w:tc>
          <w:tcPr>
            <w:tcW w:w="709" w:type="dxa"/>
          </w:tcPr>
          <w:p w:rsidR="001D59F8" w:rsidRPr="0027641D" w:rsidRDefault="001D59F8" w:rsidP="00BB1EB2">
            <w:pPr>
              <w:jc w:val="center"/>
            </w:pPr>
            <w:r w:rsidRPr="0027641D">
              <w:t>2020</w:t>
            </w:r>
          </w:p>
        </w:tc>
      </w:tr>
      <w:tr w:rsidR="001D59F8" w:rsidRPr="0027641D" w:rsidTr="001D59F8">
        <w:trPr>
          <w:trHeight w:val="103"/>
          <w:tblCellSpacing w:w="5" w:type="nil"/>
        </w:trPr>
        <w:tc>
          <w:tcPr>
            <w:tcW w:w="1135" w:type="dxa"/>
          </w:tcPr>
          <w:p w:rsidR="001D59F8" w:rsidRPr="0027641D" w:rsidRDefault="001D59F8" w:rsidP="00BB1EB2">
            <w:pPr>
              <w:jc w:val="center"/>
            </w:pPr>
            <w:r w:rsidRPr="0027641D">
              <w:t>1</w:t>
            </w:r>
          </w:p>
        </w:tc>
        <w:tc>
          <w:tcPr>
            <w:tcW w:w="4394" w:type="dxa"/>
          </w:tcPr>
          <w:p w:rsidR="001D59F8" w:rsidRPr="0027641D" w:rsidRDefault="001D59F8" w:rsidP="00BB1EB2">
            <w:pPr>
              <w:jc w:val="center"/>
            </w:pPr>
            <w:r w:rsidRPr="0027641D">
              <w:t>2</w:t>
            </w:r>
          </w:p>
        </w:tc>
        <w:tc>
          <w:tcPr>
            <w:tcW w:w="2410" w:type="dxa"/>
          </w:tcPr>
          <w:p w:rsidR="001D59F8" w:rsidRPr="0027641D" w:rsidRDefault="001D59F8" w:rsidP="00BB1EB2">
            <w:pPr>
              <w:jc w:val="center"/>
            </w:pPr>
            <w:r w:rsidRPr="0027641D">
              <w:t>3</w:t>
            </w:r>
          </w:p>
        </w:tc>
        <w:tc>
          <w:tcPr>
            <w:tcW w:w="992" w:type="dxa"/>
          </w:tcPr>
          <w:p w:rsidR="001D59F8" w:rsidRPr="0027641D" w:rsidRDefault="001D59F8" w:rsidP="00BB1EB2">
            <w:pPr>
              <w:jc w:val="center"/>
            </w:pPr>
            <w:r w:rsidRPr="0027641D">
              <w:t>4</w:t>
            </w:r>
          </w:p>
        </w:tc>
        <w:tc>
          <w:tcPr>
            <w:tcW w:w="709" w:type="dxa"/>
          </w:tcPr>
          <w:p w:rsidR="001D59F8" w:rsidRPr="0027641D" w:rsidRDefault="001D59F8" w:rsidP="00BB1EB2">
            <w:pPr>
              <w:jc w:val="center"/>
            </w:pPr>
            <w:r w:rsidRPr="0027641D">
              <w:t>5</w:t>
            </w:r>
          </w:p>
        </w:tc>
        <w:tc>
          <w:tcPr>
            <w:tcW w:w="851" w:type="dxa"/>
          </w:tcPr>
          <w:p w:rsidR="001D59F8" w:rsidRPr="0027641D" w:rsidRDefault="001D59F8" w:rsidP="00BB1EB2">
            <w:pPr>
              <w:jc w:val="center"/>
            </w:pPr>
            <w:r w:rsidRPr="0027641D">
              <w:t>6</w:t>
            </w:r>
          </w:p>
        </w:tc>
        <w:tc>
          <w:tcPr>
            <w:tcW w:w="850" w:type="dxa"/>
          </w:tcPr>
          <w:p w:rsidR="001D59F8" w:rsidRPr="0027641D" w:rsidRDefault="001D59F8" w:rsidP="00BB1EB2">
            <w:pPr>
              <w:jc w:val="center"/>
            </w:pPr>
            <w:r w:rsidRPr="0027641D">
              <w:t>7</w:t>
            </w:r>
          </w:p>
        </w:tc>
        <w:tc>
          <w:tcPr>
            <w:tcW w:w="992" w:type="dxa"/>
          </w:tcPr>
          <w:p w:rsidR="001D59F8" w:rsidRPr="0027641D" w:rsidRDefault="001D59F8" w:rsidP="00BB1EB2">
            <w:pPr>
              <w:jc w:val="center"/>
            </w:pPr>
            <w:r w:rsidRPr="0027641D">
              <w:t>8</w:t>
            </w:r>
          </w:p>
        </w:tc>
        <w:tc>
          <w:tcPr>
            <w:tcW w:w="709" w:type="dxa"/>
          </w:tcPr>
          <w:p w:rsidR="001D59F8" w:rsidRPr="0027641D" w:rsidRDefault="001D59F8" w:rsidP="00BB1EB2">
            <w:pPr>
              <w:jc w:val="center"/>
            </w:pPr>
            <w:r w:rsidRPr="0027641D">
              <w:t>12</w:t>
            </w:r>
          </w:p>
        </w:tc>
        <w:tc>
          <w:tcPr>
            <w:tcW w:w="850" w:type="dxa"/>
          </w:tcPr>
          <w:p w:rsidR="001D59F8" w:rsidRPr="0027641D" w:rsidRDefault="001D59F8" w:rsidP="00BB1EB2">
            <w:pPr>
              <w:jc w:val="center"/>
            </w:pPr>
            <w:r w:rsidRPr="0027641D">
              <w:t>13</w:t>
            </w:r>
          </w:p>
        </w:tc>
        <w:tc>
          <w:tcPr>
            <w:tcW w:w="709" w:type="dxa"/>
          </w:tcPr>
          <w:p w:rsidR="001D59F8" w:rsidRPr="0027641D" w:rsidRDefault="001D59F8" w:rsidP="00BB1EB2">
            <w:pPr>
              <w:jc w:val="center"/>
            </w:pPr>
            <w:r w:rsidRPr="0027641D">
              <w:t>14</w:t>
            </w:r>
          </w:p>
        </w:tc>
        <w:tc>
          <w:tcPr>
            <w:tcW w:w="709" w:type="dxa"/>
          </w:tcPr>
          <w:p w:rsidR="001D59F8" w:rsidRPr="0027641D" w:rsidRDefault="001D59F8" w:rsidP="00BB1EB2">
            <w:pPr>
              <w:jc w:val="center"/>
            </w:pPr>
            <w:r w:rsidRPr="0027641D">
              <w:t>15</w:t>
            </w:r>
          </w:p>
        </w:tc>
      </w:tr>
      <w:tr w:rsidR="001D59F8" w:rsidRPr="0027641D" w:rsidTr="001D59F8">
        <w:trPr>
          <w:tblCellSpacing w:w="5" w:type="nil"/>
        </w:trPr>
        <w:tc>
          <w:tcPr>
            <w:tcW w:w="1135" w:type="dxa"/>
            <w:vMerge w:val="restart"/>
          </w:tcPr>
          <w:p w:rsidR="001D59F8" w:rsidRPr="0027641D" w:rsidRDefault="001D59F8" w:rsidP="00BB1EB2">
            <w:r w:rsidRPr="0027641D">
              <w:t>Подпр</w:t>
            </w:r>
            <w:r w:rsidRPr="0027641D">
              <w:t>о</w:t>
            </w:r>
            <w:r w:rsidRPr="0027641D">
              <w:t>грамма</w:t>
            </w:r>
          </w:p>
        </w:tc>
        <w:tc>
          <w:tcPr>
            <w:tcW w:w="4394" w:type="dxa"/>
            <w:vMerge w:val="restart"/>
          </w:tcPr>
          <w:p w:rsidR="001D59F8" w:rsidRPr="0027641D" w:rsidRDefault="001D59F8" w:rsidP="00BB1EB2">
            <w:r w:rsidRPr="0027641D">
              <w:t>"Профилактика правонарушений"</w:t>
            </w:r>
          </w:p>
        </w:tc>
        <w:tc>
          <w:tcPr>
            <w:tcW w:w="2410" w:type="dxa"/>
          </w:tcPr>
          <w:p w:rsidR="001D59F8" w:rsidRPr="0027641D" w:rsidRDefault="001D59F8" w:rsidP="00BB1EB2">
            <w:r w:rsidRPr="0027641D">
              <w:t>Всего</w:t>
            </w:r>
          </w:p>
        </w:tc>
        <w:tc>
          <w:tcPr>
            <w:tcW w:w="992" w:type="dxa"/>
          </w:tcPr>
          <w:p w:rsidR="001D59F8" w:rsidRPr="0027641D" w:rsidRDefault="001D59F8" w:rsidP="00BB1EB2"/>
        </w:tc>
        <w:tc>
          <w:tcPr>
            <w:tcW w:w="709" w:type="dxa"/>
          </w:tcPr>
          <w:p w:rsidR="001D59F8" w:rsidRPr="0027641D" w:rsidRDefault="001D59F8" w:rsidP="00BB1EB2"/>
        </w:tc>
        <w:tc>
          <w:tcPr>
            <w:tcW w:w="851" w:type="dxa"/>
          </w:tcPr>
          <w:p w:rsidR="001D59F8" w:rsidRPr="0027641D" w:rsidRDefault="001D59F8" w:rsidP="00BB1EB2"/>
        </w:tc>
        <w:tc>
          <w:tcPr>
            <w:tcW w:w="850" w:type="dxa"/>
          </w:tcPr>
          <w:p w:rsidR="001D59F8" w:rsidRPr="0027641D" w:rsidRDefault="001D59F8" w:rsidP="00BB1EB2"/>
        </w:tc>
        <w:tc>
          <w:tcPr>
            <w:tcW w:w="992" w:type="dxa"/>
          </w:tcPr>
          <w:p w:rsidR="001D59F8" w:rsidRPr="0027641D" w:rsidRDefault="001D59F8" w:rsidP="00BB1EB2"/>
        </w:tc>
        <w:tc>
          <w:tcPr>
            <w:tcW w:w="709" w:type="dxa"/>
          </w:tcPr>
          <w:p w:rsidR="001D59F8" w:rsidRPr="0027641D" w:rsidRDefault="001D59F8" w:rsidP="00BB1EB2"/>
        </w:tc>
        <w:tc>
          <w:tcPr>
            <w:tcW w:w="850" w:type="dxa"/>
          </w:tcPr>
          <w:p w:rsidR="001D59F8" w:rsidRPr="0027641D" w:rsidRDefault="001D59F8" w:rsidP="00BB1EB2">
            <w:r>
              <w:t>20,0</w:t>
            </w:r>
          </w:p>
        </w:tc>
        <w:tc>
          <w:tcPr>
            <w:tcW w:w="709" w:type="dxa"/>
          </w:tcPr>
          <w:p w:rsidR="001D59F8" w:rsidRPr="0027641D" w:rsidRDefault="001D59F8" w:rsidP="00BB1EB2"/>
        </w:tc>
        <w:tc>
          <w:tcPr>
            <w:tcW w:w="709" w:type="dxa"/>
          </w:tcPr>
          <w:p w:rsidR="001D59F8" w:rsidRPr="0027641D" w:rsidRDefault="001D59F8" w:rsidP="00BB1EB2"/>
        </w:tc>
      </w:tr>
      <w:tr w:rsidR="001D59F8" w:rsidRPr="0027641D" w:rsidTr="001D59F8">
        <w:trPr>
          <w:tblCellSpacing w:w="5" w:type="nil"/>
        </w:trPr>
        <w:tc>
          <w:tcPr>
            <w:tcW w:w="1135" w:type="dxa"/>
            <w:vMerge/>
          </w:tcPr>
          <w:p w:rsidR="001D59F8" w:rsidRPr="0027641D" w:rsidRDefault="001D59F8" w:rsidP="00BB1EB2"/>
        </w:tc>
        <w:tc>
          <w:tcPr>
            <w:tcW w:w="4394" w:type="dxa"/>
            <w:vMerge/>
          </w:tcPr>
          <w:p w:rsidR="001D59F8" w:rsidRPr="0027641D" w:rsidRDefault="001D59F8" w:rsidP="00BB1EB2"/>
        </w:tc>
        <w:tc>
          <w:tcPr>
            <w:tcW w:w="2410" w:type="dxa"/>
          </w:tcPr>
          <w:p w:rsidR="001D59F8" w:rsidRPr="0027641D" w:rsidRDefault="001D59F8" w:rsidP="00CB10FA">
            <w:r w:rsidRPr="0027641D">
              <w:t>ответственный и</w:t>
            </w:r>
            <w:r w:rsidRPr="0027641D">
              <w:t>с</w:t>
            </w:r>
            <w:r w:rsidRPr="0027641D">
              <w:t xml:space="preserve">полнитель </w:t>
            </w:r>
            <w:r>
              <w:t>- админ</w:t>
            </w:r>
            <w:r>
              <w:t>и</w:t>
            </w:r>
            <w:r>
              <w:t>страция сельского поселения</w:t>
            </w:r>
          </w:p>
        </w:tc>
        <w:tc>
          <w:tcPr>
            <w:tcW w:w="992" w:type="dxa"/>
          </w:tcPr>
          <w:p w:rsidR="001D59F8" w:rsidRPr="0027641D" w:rsidRDefault="001D59F8" w:rsidP="00BB1EB2"/>
        </w:tc>
        <w:tc>
          <w:tcPr>
            <w:tcW w:w="709" w:type="dxa"/>
          </w:tcPr>
          <w:p w:rsidR="001D59F8" w:rsidRPr="0027641D" w:rsidRDefault="001D59F8" w:rsidP="00BB1EB2"/>
        </w:tc>
        <w:tc>
          <w:tcPr>
            <w:tcW w:w="851" w:type="dxa"/>
          </w:tcPr>
          <w:p w:rsidR="001D59F8" w:rsidRPr="0027641D" w:rsidRDefault="001D59F8" w:rsidP="00BB1EB2">
            <w:r w:rsidRPr="0027641D">
              <w:t>Ц8200</w:t>
            </w:r>
          </w:p>
        </w:tc>
        <w:tc>
          <w:tcPr>
            <w:tcW w:w="850" w:type="dxa"/>
          </w:tcPr>
          <w:p w:rsidR="001D59F8" w:rsidRPr="0027641D" w:rsidRDefault="001D59F8" w:rsidP="00BB1EB2"/>
        </w:tc>
        <w:tc>
          <w:tcPr>
            <w:tcW w:w="992" w:type="dxa"/>
          </w:tcPr>
          <w:p w:rsidR="001D59F8" w:rsidRPr="0027641D" w:rsidRDefault="001D59F8" w:rsidP="00BB1EB2"/>
        </w:tc>
        <w:tc>
          <w:tcPr>
            <w:tcW w:w="709" w:type="dxa"/>
          </w:tcPr>
          <w:p w:rsidR="001D59F8" w:rsidRPr="0027641D" w:rsidRDefault="001D59F8" w:rsidP="00BB1EB2"/>
        </w:tc>
        <w:tc>
          <w:tcPr>
            <w:tcW w:w="850" w:type="dxa"/>
          </w:tcPr>
          <w:p w:rsidR="001D59F8" w:rsidRPr="0027641D" w:rsidRDefault="001D59F8" w:rsidP="00BB1EB2">
            <w:r>
              <w:t>20,0</w:t>
            </w:r>
          </w:p>
        </w:tc>
        <w:tc>
          <w:tcPr>
            <w:tcW w:w="709" w:type="dxa"/>
          </w:tcPr>
          <w:p w:rsidR="001D59F8" w:rsidRPr="0027641D" w:rsidRDefault="001D59F8" w:rsidP="00BB1EB2"/>
        </w:tc>
        <w:tc>
          <w:tcPr>
            <w:tcW w:w="709" w:type="dxa"/>
          </w:tcPr>
          <w:p w:rsidR="001D59F8" w:rsidRPr="0027641D" w:rsidRDefault="001D59F8" w:rsidP="00BB1EB2"/>
        </w:tc>
      </w:tr>
      <w:tr w:rsidR="001D59F8" w:rsidRPr="0027641D" w:rsidTr="001D59F8">
        <w:trPr>
          <w:tblCellSpacing w:w="5" w:type="nil"/>
        </w:trPr>
        <w:tc>
          <w:tcPr>
            <w:tcW w:w="1135" w:type="dxa"/>
            <w:vMerge/>
          </w:tcPr>
          <w:p w:rsidR="001D59F8" w:rsidRPr="0027641D" w:rsidRDefault="001D59F8" w:rsidP="00BB1EB2"/>
        </w:tc>
        <w:tc>
          <w:tcPr>
            <w:tcW w:w="4394" w:type="dxa"/>
            <w:vMerge/>
          </w:tcPr>
          <w:p w:rsidR="001D59F8" w:rsidRPr="0027641D" w:rsidRDefault="001D59F8" w:rsidP="00BB1EB2"/>
        </w:tc>
        <w:tc>
          <w:tcPr>
            <w:tcW w:w="2410" w:type="dxa"/>
          </w:tcPr>
          <w:p w:rsidR="001D59F8" w:rsidRPr="0027641D" w:rsidRDefault="001D59F8" w:rsidP="00BB1EB2">
            <w:r w:rsidRPr="0027641D">
              <w:t>соисполнители по</w:t>
            </w:r>
            <w:r w:rsidRPr="0027641D">
              <w:t>д</w:t>
            </w:r>
            <w:r w:rsidRPr="0027641D">
              <w:t>программы: отдел</w:t>
            </w:r>
            <w:r w:rsidRPr="0027641D">
              <w:t>е</w:t>
            </w:r>
            <w:r w:rsidRPr="0027641D">
              <w:t>ние  полиции</w:t>
            </w:r>
          </w:p>
        </w:tc>
        <w:tc>
          <w:tcPr>
            <w:tcW w:w="992" w:type="dxa"/>
          </w:tcPr>
          <w:p w:rsidR="001D59F8" w:rsidRPr="0027641D" w:rsidRDefault="001D59F8" w:rsidP="00BB1EB2"/>
        </w:tc>
        <w:tc>
          <w:tcPr>
            <w:tcW w:w="709" w:type="dxa"/>
          </w:tcPr>
          <w:p w:rsidR="001D59F8" w:rsidRPr="0027641D" w:rsidRDefault="001D59F8" w:rsidP="00BB1EB2"/>
        </w:tc>
        <w:tc>
          <w:tcPr>
            <w:tcW w:w="851" w:type="dxa"/>
          </w:tcPr>
          <w:p w:rsidR="001D59F8" w:rsidRPr="0027641D" w:rsidRDefault="001D59F8" w:rsidP="00BB1EB2"/>
        </w:tc>
        <w:tc>
          <w:tcPr>
            <w:tcW w:w="850" w:type="dxa"/>
          </w:tcPr>
          <w:p w:rsidR="001D59F8" w:rsidRPr="0027641D" w:rsidRDefault="001D59F8" w:rsidP="00BB1EB2"/>
        </w:tc>
        <w:tc>
          <w:tcPr>
            <w:tcW w:w="992" w:type="dxa"/>
            <w:tcBorders>
              <w:bottom w:val="single" w:sz="4" w:space="0" w:color="auto"/>
            </w:tcBorders>
          </w:tcPr>
          <w:p w:rsidR="001D59F8" w:rsidRPr="0027641D" w:rsidRDefault="001D59F8" w:rsidP="00BB1EB2"/>
        </w:tc>
        <w:tc>
          <w:tcPr>
            <w:tcW w:w="709" w:type="dxa"/>
          </w:tcPr>
          <w:p w:rsidR="001D59F8" w:rsidRPr="0027641D" w:rsidRDefault="001D59F8" w:rsidP="00BB1EB2"/>
        </w:tc>
        <w:tc>
          <w:tcPr>
            <w:tcW w:w="850" w:type="dxa"/>
          </w:tcPr>
          <w:p w:rsidR="001D59F8" w:rsidRPr="0027641D" w:rsidRDefault="001D59F8" w:rsidP="00BB1EB2"/>
        </w:tc>
        <w:tc>
          <w:tcPr>
            <w:tcW w:w="709" w:type="dxa"/>
          </w:tcPr>
          <w:p w:rsidR="001D59F8" w:rsidRPr="0027641D" w:rsidRDefault="001D59F8" w:rsidP="00BB1EB2"/>
        </w:tc>
        <w:tc>
          <w:tcPr>
            <w:tcW w:w="709" w:type="dxa"/>
          </w:tcPr>
          <w:p w:rsidR="001D59F8" w:rsidRPr="0027641D" w:rsidRDefault="001D59F8" w:rsidP="00BB1EB2"/>
        </w:tc>
      </w:tr>
      <w:tr w:rsidR="001D59F8" w:rsidRPr="0027641D" w:rsidTr="001D59F8">
        <w:trPr>
          <w:tblCellSpacing w:w="5" w:type="nil"/>
        </w:trPr>
        <w:tc>
          <w:tcPr>
            <w:tcW w:w="1135" w:type="dxa"/>
            <w:vMerge w:val="restart"/>
          </w:tcPr>
          <w:p w:rsidR="001D59F8" w:rsidRPr="0027641D" w:rsidRDefault="001D59F8" w:rsidP="00BB1EB2">
            <w:r w:rsidRPr="0027641D">
              <w:t>Осно</w:t>
            </w:r>
            <w:r w:rsidRPr="0027641D">
              <w:t>в</w:t>
            </w:r>
            <w:r w:rsidRPr="0027641D">
              <w:t>ное м</w:t>
            </w:r>
            <w:r w:rsidRPr="0027641D">
              <w:t>е</w:t>
            </w:r>
            <w:r w:rsidRPr="0027641D">
              <w:t>ропри</w:t>
            </w:r>
            <w:r w:rsidRPr="0027641D">
              <w:t>я</w:t>
            </w:r>
            <w:r w:rsidRPr="0027641D">
              <w:t>тие 1</w:t>
            </w:r>
          </w:p>
        </w:tc>
        <w:tc>
          <w:tcPr>
            <w:tcW w:w="4394" w:type="dxa"/>
            <w:vMerge w:val="restart"/>
          </w:tcPr>
          <w:p w:rsidR="001D59F8" w:rsidRPr="0027641D" w:rsidRDefault="001D59F8" w:rsidP="001D59F8">
            <w:r>
              <w:t>Дальнейшее развитие многоуровневой системы профилактики правонарушений</w:t>
            </w:r>
          </w:p>
        </w:tc>
        <w:tc>
          <w:tcPr>
            <w:tcW w:w="2410" w:type="dxa"/>
          </w:tcPr>
          <w:p w:rsidR="001D59F8" w:rsidRPr="0027641D" w:rsidRDefault="001D59F8" w:rsidP="00BB1EB2">
            <w:r w:rsidRPr="0027641D">
              <w:t>Всего</w:t>
            </w:r>
          </w:p>
        </w:tc>
        <w:tc>
          <w:tcPr>
            <w:tcW w:w="992" w:type="dxa"/>
          </w:tcPr>
          <w:p w:rsidR="001D59F8" w:rsidRPr="0027641D" w:rsidRDefault="001D59F8" w:rsidP="00BB1EB2"/>
        </w:tc>
        <w:tc>
          <w:tcPr>
            <w:tcW w:w="709" w:type="dxa"/>
          </w:tcPr>
          <w:p w:rsidR="001D59F8" w:rsidRPr="0027641D" w:rsidRDefault="001D59F8" w:rsidP="00BB1EB2"/>
        </w:tc>
        <w:tc>
          <w:tcPr>
            <w:tcW w:w="851" w:type="dxa"/>
          </w:tcPr>
          <w:p w:rsidR="001D59F8" w:rsidRPr="0027641D" w:rsidRDefault="001D59F8" w:rsidP="00BB1EB2">
            <w:r w:rsidRPr="0027641D">
              <w:t>Ц8200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9F8" w:rsidRPr="0027641D" w:rsidRDefault="001D59F8" w:rsidP="00BB1EB2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9F8" w:rsidRPr="0027641D" w:rsidRDefault="001D59F8" w:rsidP="00BB1EB2"/>
        </w:tc>
        <w:tc>
          <w:tcPr>
            <w:tcW w:w="709" w:type="dxa"/>
            <w:tcBorders>
              <w:left w:val="single" w:sz="4" w:space="0" w:color="auto"/>
            </w:tcBorders>
          </w:tcPr>
          <w:p w:rsidR="001D59F8" w:rsidRPr="0027641D" w:rsidRDefault="001D59F8" w:rsidP="00BB1EB2"/>
        </w:tc>
        <w:tc>
          <w:tcPr>
            <w:tcW w:w="850" w:type="dxa"/>
          </w:tcPr>
          <w:p w:rsidR="001D59F8" w:rsidRPr="0027641D" w:rsidRDefault="001D59F8" w:rsidP="00BB1EB2">
            <w:r>
              <w:t>20,0</w:t>
            </w:r>
          </w:p>
        </w:tc>
        <w:tc>
          <w:tcPr>
            <w:tcW w:w="709" w:type="dxa"/>
          </w:tcPr>
          <w:p w:rsidR="001D59F8" w:rsidRPr="0027641D" w:rsidRDefault="001D59F8" w:rsidP="00BB1EB2"/>
        </w:tc>
        <w:tc>
          <w:tcPr>
            <w:tcW w:w="709" w:type="dxa"/>
          </w:tcPr>
          <w:p w:rsidR="001D59F8" w:rsidRPr="0027641D" w:rsidRDefault="001D59F8" w:rsidP="00BB1EB2"/>
        </w:tc>
      </w:tr>
      <w:tr w:rsidR="001D59F8" w:rsidRPr="0027641D" w:rsidTr="001D59F8">
        <w:trPr>
          <w:tblCellSpacing w:w="5" w:type="nil"/>
        </w:trPr>
        <w:tc>
          <w:tcPr>
            <w:tcW w:w="1135" w:type="dxa"/>
            <w:vMerge/>
          </w:tcPr>
          <w:p w:rsidR="001D59F8" w:rsidRPr="0027641D" w:rsidRDefault="001D59F8" w:rsidP="00BB1EB2"/>
        </w:tc>
        <w:tc>
          <w:tcPr>
            <w:tcW w:w="4394" w:type="dxa"/>
            <w:vMerge/>
          </w:tcPr>
          <w:p w:rsidR="001D59F8" w:rsidRPr="0027641D" w:rsidRDefault="001D59F8" w:rsidP="00BB1EB2"/>
        </w:tc>
        <w:tc>
          <w:tcPr>
            <w:tcW w:w="2410" w:type="dxa"/>
          </w:tcPr>
          <w:p w:rsidR="001D59F8" w:rsidRPr="0027641D" w:rsidRDefault="001D59F8" w:rsidP="00BB1EB2">
            <w:r w:rsidRPr="0027641D">
              <w:t>ответственный и</w:t>
            </w:r>
            <w:r w:rsidRPr="0027641D">
              <w:t>с</w:t>
            </w:r>
            <w:r w:rsidRPr="0027641D">
              <w:t xml:space="preserve">полнитель </w:t>
            </w:r>
            <w:r>
              <w:t>- админ</w:t>
            </w:r>
            <w:r>
              <w:t>и</w:t>
            </w:r>
            <w:r>
              <w:t>страция сельского поселения</w:t>
            </w:r>
          </w:p>
        </w:tc>
        <w:tc>
          <w:tcPr>
            <w:tcW w:w="992" w:type="dxa"/>
          </w:tcPr>
          <w:p w:rsidR="001D59F8" w:rsidRPr="0027641D" w:rsidRDefault="001D59F8" w:rsidP="00BB1EB2"/>
        </w:tc>
        <w:tc>
          <w:tcPr>
            <w:tcW w:w="709" w:type="dxa"/>
          </w:tcPr>
          <w:p w:rsidR="001D59F8" w:rsidRPr="0027641D" w:rsidRDefault="001D59F8" w:rsidP="00BB1EB2"/>
        </w:tc>
        <w:tc>
          <w:tcPr>
            <w:tcW w:w="851" w:type="dxa"/>
          </w:tcPr>
          <w:p w:rsidR="001D59F8" w:rsidRPr="0027641D" w:rsidRDefault="001D59F8" w:rsidP="00BB1EB2"/>
        </w:tc>
        <w:tc>
          <w:tcPr>
            <w:tcW w:w="850" w:type="dxa"/>
            <w:tcBorders>
              <w:right w:val="single" w:sz="4" w:space="0" w:color="auto"/>
            </w:tcBorders>
          </w:tcPr>
          <w:p w:rsidR="001D59F8" w:rsidRPr="0027641D" w:rsidRDefault="001D59F8" w:rsidP="00BB1EB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9F8" w:rsidRPr="0027641D" w:rsidRDefault="001D59F8" w:rsidP="00BB1EB2"/>
        </w:tc>
        <w:tc>
          <w:tcPr>
            <w:tcW w:w="709" w:type="dxa"/>
            <w:tcBorders>
              <w:left w:val="single" w:sz="4" w:space="0" w:color="auto"/>
            </w:tcBorders>
          </w:tcPr>
          <w:p w:rsidR="001D59F8" w:rsidRPr="0027641D" w:rsidRDefault="001D59F8" w:rsidP="00BB1EB2"/>
        </w:tc>
        <w:tc>
          <w:tcPr>
            <w:tcW w:w="850" w:type="dxa"/>
          </w:tcPr>
          <w:p w:rsidR="001D59F8" w:rsidRPr="0027641D" w:rsidRDefault="001D59F8" w:rsidP="00BB1EB2">
            <w:r>
              <w:t>20,0</w:t>
            </w:r>
          </w:p>
        </w:tc>
        <w:tc>
          <w:tcPr>
            <w:tcW w:w="709" w:type="dxa"/>
          </w:tcPr>
          <w:p w:rsidR="001D59F8" w:rsidRPr="0027641D" w:rsidRDefault="001D59F8" w:rsidP="00BB1EB2"/>
        </w:tc>
        <w:tc>
          <w:tcPr>
            <w:tcW w:w="709" w:type="dxa"/>
          </w:tcPr>
          <w:p w:rsidR="001D59F8" w:rsidRPr="0027641D" w:rsidRDefault="001D59F8" w:rsidP="00BB1EB2"/>
        </w:tc>
      </w:tr>
    </w:tbl>
    <w:p w:rsidR="00CB10FA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CB10FA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A5523D" w:rsidRDefault="00A5523D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A5523D" w:rsidRDefault="00A5523D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</w:p>
    <w:p w:rsidR="00CB10FA" w:rsidRPr="00A5523D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lastRenderedPageBreak/>
        <w:t>Приложение № 2</w:t>
      </w:r>
    </w:p>
    <w:p w:rsidR="00CB10FA" w:rsidRPr="00A5523D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к подпрограмме «Профилактика правонарушений» </w:t>
      </w:r>
    </w:p>
    <w:p w:rsidR="00CB10FA" w:rsidRPr="00A5523D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муниципальной программы «Повышение безопасности </w:t>
      </w:r>
    </w:p>
    <w:p w:rsidR="00CB10FA" w:rsidRPr="00A5523D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>жизнедеятельности населения и территорий»</w:t>
      </w:r>
    </w:p>
    <w:p w:rsidR="00CB10FA" w:rsidRPr="004F3B3F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CB10FA" w:rsidRPr="004F3B3F" w:rsidRDefault="00CB10FA" w:rsidP="00CB10FA">
      <w:pPr>
        <w:autoSpaceDE w:val="0"/>
        <w:autoSpaceDN w:val="0"/>
        <w:adjustRightInd w:val="0"/>
        <w:ind w:firstLine="709"/>
        <w:jc w:val="both"/>
        <w:outlineLvl w:val="0"/>
      </w:pPr>
    </w:p>
    <w:p w:rsidR="00CB10FA" w:rsidRPr="004F3B3F" w:rsidRDefault="00CB10FA" w:rsidP="00CB10FA">
      <w:pPr>
        <w:autoSpaceDE w:val="0"/>
        <w:autoSpaceDN w:val="0"/>
        <w:adjustRightInd w:val="0"/>
        <w:ind w:firstLine="709"/>
        <w:jc w:val="center"/>
      </w:pPr>
      <w:r w:rsidRPr="004F3B3F">
        <w:t xml:space="preserve">Ресурсное обеспечение и прогнозная (справочная) оценка расходов за счет всех источников финансирования реализации </w:t>
      </w:r>
      <w:r>
        <w:t>подпр</w:t>
      </w:r>
      <w:r>
        <w:t>о</w:t>
      </w:r>
      <w:r>
        <w:t>граммы</w:t>
      </w:r>
      <w:r w:rsidRPr="00785785">
        <w:t xml:space="preserve"> «Профилактика правонарушений»</w:t>
      </w:r>
      <w:r>
        <w:t xml:space="preserve"> муниципальной программы</w:t>
      </w:r>
      <w:r w:rsidRPr="004F3B3F">
        <w:t xml:space="preserve"> «Повышение безопасности жизнедеятельности населения</w:t>
      </w:r>
      <w:r>
        <w:t xml:space="preserve"> </w:t>
      </w:r>
      <w:r w:rsidRPr="004F3B3F">
        <w:t>и террит</w:t>
      </w:r>
      <w:r w:rsidRPr="004F3B3F">
        <w:t>о</w:t>
      </w:r>
      <w:r w:rsidRPr="004F3B3F">
        <w:t xml:space="preserve">рий» </w:t>
      </w:r>
    </w:p>
    <w:p w:rsidR="00CB10FA" w:rsidRPr="004F3B3F" w:rsidRDefault="00CB10FA" w:rsidP="00CB10FA">
      <w:pPr>
        <w:autoSpaceDE w:val="0"/>
        <w:autoSpaceDN w:val="0"/>
        <w:adjustRightInd w:val="0"/>
        <w:ind w:firstLine="709"/>
        <w:jc w:val="center"/>
        <w:outlineLvl w:val="0"/>
      </w:pPr>
    </w:p>
    <w:tbl>
      <w:tblPr>
        <w:tblW w:w="150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508"/>
        <w:gridCol w:w="3091"/>
        <w:gridCol w:w="1032"/>
        <w:gridCol w:w="1031"/>
        <w:gridCol w:w="1032"/>
        <w:gridCol w:w="1031"/>
      </w:tblGrid>
      <w:tr w:rsidR="00CB10FA" w:rsidRPr="004F3B3F" w:rsidTr="00A5523D">
        <w:trPr>
          <w:gridAfter w:val="4"/>
          <w:wAfter w:w="4126" w:type="dxa"/>
          <w:trHeight w:val="279"/>
        </w:trPr>
        <w:tc>
          <w:tcPr>
            <w:tcW w:w="2314" w:type="dxa"/>
            <w:vMerge w:val="restart"/>
            <w:shd w:val="clear" w:color="auto" w:fill="auto"/>
          </w:tcPr>
          <w:p w:rsidR="00CB10FA" w:rsidRPr="004F3B3F" w:rsidRDefault="00CB10FA" w:rsidP="00BB1EB2">
            <w:pPr>
              <w:jc w:val="center"/>
            </w:pPr>
            <w:bookmarkStart w:id="9" w:name="_GoBack"/>
            <w:bookmarkEnd w:id="9"/>
            <w:r w:rsidRPr="004F3B3F">
              <w:t>Статус</w:t>
            </w:r>
          </w:p>
        </w:tc>
        <w:tc>
          <w:tcPr>
            <w:tcW w:w="5508" w:type="dxa"/>
            <w:vMerge w:val="restart"/>
            <w:shd w:val="clear" w:color="auto" w:fill="auto"/>
          </w:tcPr>
          <w:p w:rsidR="00CB10FA" w:rsidRPr="004F3B3F" w:rsidRDefault="00CB10FA" w:rsidP="00BB1EB2">
            <w:pPr>
              <w:jc w:val="center"/>
            </w:pPr>
            <w:r w:rsidRPr="004F3B3F">
              <w:t>Наименование муниципальной программы (по</w:t>
            </w:r>
            <w:r w:rsidRPr="004F3B3F">
              <w:t>д</w:t>
            </w:r>
            <w:r w:rsidRPr="004F3B3F">
              <w:t>программы муниципальной пр</w:t>
            </w:r>
            <w:r w:rsidRPr="004F3B3F">
              <w:t>о</w:t>
            </w:r>
            <w:r w:rsidRPr="004F3B3F">
              <w:t>граммы)</w:t>
            </w:r>
          </w:p>
        </w:tc>
        <w:tc>
          <w:tcPr>
            <w:tcW w:w="3091" w:type="dxa"/>
            <w:vMerge w:val="restart"/>
            <w:shd w:val="clear" w:color="auto" w:fill="auto"/>
          </w:tcPr>
          <w:p w:rsidR="00CB10FA" w:rsidRPr="004F3B3F" w:rsidRDefault="00CB10FA" w:rsidP="00BB1EB2">
            <w:pPr>
              <w:jc w:val="center"/>
            </w:pPr>
            <w:r w:rsidRPr="004F3B3F">
              <w:t>Источники финансиров</w:t>
            </w:r>
            <w:r w:rsidRPr="004F3B3F">
              <w:t>а</w:t>
            </w:r>
            <w:r w:rsidRPr="004F3B3F">
              <w:t>ния</w:t>
            </w:r>
          </w:p>
        </w:tc>
      </w:tr>
      <w:tr w:rsidR="00CB10FA" w:rsidRPr="004F3B3F" w:rsidTr="00A5523D">
        <w:trPr>
          <w:trHeight w:val="665"/>
        </w:trPr>
        <w:tc>
          <w:tcPr>
            <w:tcW w:w="2314" w:type="dxa"/>
            <w:vMerge/>
            <w:shd w:val="clear" w:color="auto" w:fill="auto"/>
          </w:tcPr>
          <w:p w:rsidR="00CB10FA" w:rsidRPr="004F3B3F" w:rsidRDefault="00CB10FA" w:rsidP="00BB1EB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08" w:type="dxa"/>
            <w:vMerge/>
            <w:shd w:val="clear" w:color="auto" w:fill="auto"/>
          </w:tcPr>
          <w:p w:rsidR="00CB10FA" w:rsidRPr="004F3B3F" w:rsidRDefault="00CB10FA" w:rsidP="00BB1EB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91" w:type="dxa"/>
            <w:vMerge/>
            <w:shd w:val="clear" w:color="auto" w:fill="auto"/>
          </w:tcPr>
          <w:p w:rsidR="00CB10FA" w:rsidRPr="004F3B3F" w:rsidRDefault="00CB10FA" w:rsidP="00BB1EB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32" w:type="dxa"/>
            <w:shd w:val="clear" w:color="auto" w:fill="auto"/>
          </w:tcPr>
          <w:p w:rsidR="00CB10FA" w:rsidRPr="004F3B3F" w:rsidRDefault="00CB10FA" w:rsidP="00BB1EB2">
            <w:pPr>
              <w:jc w:val="center"/>
            </w:pPr>
            <w:r w:rsidRPr="004F3B3F">
              <w:t>2017</w:t>
            </w:r>
          </w:p>
        </w:tc>
        <w:tc>
          <w:tcPr>
            <w:tcW w:w="1031" w:type="dxa"/>
            <w:shd w:val="clear" w:color="auto" w:fill="auto"/>
          </w:tcPr>
          <w:p w:rsidR="00CB10FA" w:rsidRPr="004F3B3F" w:rsidRDefault="00CB10FA" w:rsidP="00BB1EB2">
            <w:pPr>
              <w:jc w:val="center"/>
            </w:pPr>
            <w:r w:rsidRPr="004F3B3F">
              <w:t>2018</w:t>
            </w:r>
          </w:p>
        </w:tc>
        <w:tc>
          <w:tcPr>
            <w:tcW w:w="1032" w:type="dxa"/>
            <w:shd w:val="clear" w:color="auto" w:fill="auto"/>
          </w:tcPr>
          <w:p w:rsidR="00CB10FA" w:rsidRPr="004F3B3F" w:rsidRDefault="00CB10FA" w:rsidP="00BB1EB2">
            <w:pPr>
              <w:jc w:val="center"/>
            </w:pPr>
            <w:r w:rsidRPr="004F3B3F">
              <w:t>2019</w:t>
            </w:r>
          </w:p>
        </w:tc>
        <w:tc>
          <w:tcPr>
            <w:tcW w:w="1031" w:type="dxa"/>
            <w:shd w:val="clear" w:color="auto" w:fill="auto"/>
          </w:tcPr>
          <w:p w:rsidR="00CB10FA" w:rsidRPr="004F3B3F" w:rsidRDefault="00CB10FA" w:rsidP="00BB1EB2">
            <w:pPr>
              <w:jc w:val="center"/>
            </w:pPr>
            <w:r w:rsidRPr="004F3B3F">
              <w:t>2020</w:t>
            </w:r>
          </w:p>
        </w:tc>
      </w:tr>
      <w:tr w:rsidR="00CB10FA" w:rsidRPr="004F3B3F" w:rsidTr="00A5523D">
        <w:trPr>
          <w:trHeight w:val="265"/>
        </w:trPr>
        <w:tc>
          <w:tcPr>
            <w:tcW w:w="2314" w:type="dxa"/>
            <w:vMerge w:val="restart"/>
            <w:shd w:val="clear" w:color="auto" w:fill="auto"/>
          </w:tcPr>
          <w:p w:rsidR="00CB10FA" w:rsidRPr="004F3B3F" w:rsidRDefault="00CB10FA" w:rsidP="00BB1EB2">
            <w:r w:rsidRPr="004F3B3F">
              <w:t xml:space="preserve">Муниципальная  программа </w:t>
            </w:r>
          </w:p>
        </w:tc>
        <w:tc>
          <w:tcPr>
            <w:tcW w:w="5508" w:type="dxa"/>
            <w:vMerge w:val="restart"/>
            <w:shd w:val="clear" w:color="auto" w:fill="auto"/>
          </w:tcPr>
          <w:p w:rsidR="00CB10FA" w:rsidRPr="004F3B3F" w:rsidRDefault="00CB10FA" w:rsidP="00BB1EB2">
            <w:r w:rsidRPr="004F3B3F">
              <w:t>"Повышение безопасности жизнедеят</w:t>
            </w:r>
            <w:r>
              <w:t xml:space="preserve">ельности населения и территорий" </w:t>
            </w:r>
          </w:p>
        </w:tc>
        <w:tc>
          <w:tcPr>
            <w:tcW w:w="3091" w:type="dxa"/>
            <w:shd w:val="clear" w:color="auto" w:fill="auto"/>
          </w:tcPr>
          <w:p w:rsidR="00CB10FA" w:rsidRPr="004F3B3F" w:rsidRDefault="00CB10FA" w:rsidP="00BB1EB2">
            <w:r w:rsidRPr="004F3B3F">
              <w:t>Всего</w:t>
            </w:r>
          </w:p>
        </w:tc>
        <w:tc>
          <w:tcPr>
            <w:tcW w:w="1032" w:type="dxa"/>
            <w:shd w:val="clear" w:color="auto" w:fill="auto"/>
          </w:tcPr>
          <w:p w:rsidR="00CB10FA" w:rsidRPr="004F3B3F" w:rsidRDefault="00CB10FA" w:rsidP="00BB1EB2">
            <w:r>
              <w:t>5,0</w:t>
            </w:r>
          </w:p>
        </w:tc>
        <w:tc>
          <w:tcPr>
            <w:tcW w:w="1031" w:type="dxa"/>
            <w:shd w:val="clear" w:color="auto" w:fill="auto"/>
          </w:tcPr>
          <w:p w:rsidR="00CB10FA" w:rsidRPr="004F3B3F" w:rsidRDefault="00CB10FA" w:rsidP="00BB1EB2">
            <w:r>
              <w:t>27,0</w:t>
            </w:r>
          </w:p>
        </w:tc>
        <w:tc>
          <w:tcPr>
            <w:tcW w:w="1032" w:type="dxa"/>
            <w:shd w:val="clear" w:color="auto" w:fill="auto"/>
          </w:tcPr>
          <w:p w:rsidR="00CB10FA" w:rsidRPr="004F3B3F" w:rsidRDefault="00CB10FA" w:rsidP="00BB1EB2">
            <w:r>
              <w:t>5,0</w:t>
            </w:r>
          </w:p>
        </w:tc>
        <w:tc>
          <w:tcPr>
            <w:tcW w:w="1031" w:type="dxa"/>
            <w:shd w:val="clear" w:color="auto" w:fill="auto"/>
          </w:tcPr>
          <w:p w:rsidR="00CB10FA" w:rsidRPr="004F3B3F" w:rsidRDefault="00CB10FA" w:rsidP="00BB1EB2">
            <w:r>
              <w:t>5,0</w:t>
            </w:r>
          </w:p>
        </w:tc>
      </w:tr>
      <w:tr w:rsidR="00CB10FA" w:rsidRPr="004F3B3F" w:rsidTr="00A5523D">
        <w:trPr>
          <w:trHeight w:val="146"/>
        </w:trPr>
        <w:tc>
          <w:tcPr>
            <w:tcW w:w="2314" w:type="dxa"/>
            <w:vMerge/>
            <w:shd w:val="clear" w:color="auto" w:fill="auto"/>
          </w:tcPr>
          <w:p w:rsidR="00CB10FA" w:rsidRPr="004F3B3F" w:rsidRDefault="00CB10FA" w:rsidP="00BB1EB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08" w:type="dxa"/>
            <w:vMerge/>
            <w:shd w:val="clear" w:color="auto" w:fill="auto"/>
          </w:tcPr>
          <w:p w:rsidR="00CB10FA" w:rsidRPr="004F3B3F" w:rsidRDefault="00CB10FA" w:rsidP="00BB1EB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91" w:type="dxa"/>
            <w:shd w:val="clear" w:color="auto" w:fill="auto"/>
          </w:tcPr>
          <w:p w:rsidR="00CB10FA" w:rsidRPr="004F3B3F" w:rsidRDefault="00CB10FA" w:rsidP="00BB1EB2">
            <w:r>
              <w:t>Республиканский бюджет</w:t>
            </w:r>
          </w:p>
        </w:tc>
        <w:tc>
          <w:tcPr>
            <w:tcW w:w="1032" w:type="dxa"/>
            <w:shd w:val="clear" w:color="auto" w:fill="auto"/>
          </w:tcPr>
          <w:p w:rsidR="00CB10FA" w:rsidRPr="004F3B3F" w:rsidRDefault="00CB10FA" w:rsidP="00BB1EB2"/>
        </w:tc>
        <w:tc>
          <w:tcPr>
            <w:tcW w:w="1031" w:type="dxa"/>
            <w:shd w:val="clear" w:color="auto" w:fill="auto"/>
          </w:tcPr>
          <w:p w:rsidR="00CB10FA" w:rsidRPr="004F3B3F" w:rsidRDefault="00CB10FA" w:rsidP="00BB1EB2">
            <w:r>
              <w:t>20,0</w:t>
            </w:r>
          </w:p>
        </w:tc>
        <w:tc>
          <w:tcPr>
            <w:tcW w:w="1032" w:type="dxa"/>
            <w:shd w:val="clear" w:color="auto" w:fill="auto"/>
          </w:tcPr>
          <w:p w:rsidR="00CB10FA" w:rsidRPr="004F3B3F" w:rsidRDefault="00CB10FA" w:rsidP="00BB1EB2"/>
        </w:tc>
        <w:tc>
          <w:tcPr>
            <w:tcW w:w="1031" w:type="dxa"/>
            <w:shd w:val="clear" w:color="auto" w:fill="auto"/>
          </w:tcPr>
          <w:p w:rsidR="00CB10FA" w:rsidRPr="004F3B3F" w:rsidRDefault="00CB10FA" w:rsidP="00BB1EB2"/>
        </w:tc>
      </w:tr>
      <w:tr w:rsidR="00CB10FA" w:rsidRPr="004F3B3F" w:rsidTr="00A5523D">
        <w:trPr>
          <w:trHeight w:val="146"/>
        </w:trPr>
        <w:tc>
          <w:tcPr>
            <w:tcW w:w="2314" w:type="dxa"/>
            <w:vMerge/>
            <w:shd w:val="clear" w:color="auto" w:fill="auto"/>
          </w:tcPr>
          <w:p w:rsidR="00CB10FA" w:rsidRPr="004F3B3F" w:rsidRDefault="00CB10FA" w:rsidP="00BB1EB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08" w:type="dxa"/>
            <w:vMerge/>
            <w:shd w:val="clear" w:color="auto" w:fill="auto"/>
          </w:tcPr>
          <w:p w:rsidR="00CB10FA" w:rsidRPr="004F3B3F" w:rsidRDefault="00CB10FA" w:rsidP="00BB1EB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91" w:type="dxa"/>
            <w:shd w:val="clear" w:color="auto" w:fill="auto"/>
          </w:tcPr>
          <w:p w:rsidR="00CB10FA" w:rsidRPr="004F3B3F" w:rsidRDefault="00CB10FA" w:rsidP="00BB1EB2">
            <w:r>
              <w:t>Местный бюджет</w:t>
            </w:r>
          </w:p>
        </w:tc>
        <w:tc>
          <w:tcPr>
            <w:tcW w:w="1032" w:type="dxa"/>
            <w:shd w:val="clear" w:color="auto" w:fill="auto"/>
          </w:tcPr>
          <w:p w:rsidR="00CB10FA" w:rsidRPr="004F3B3F" w:rsidRDefault="00CB10FA" w:rsidP="00BB1EB2">
            <w:r>
              <w:t>5,0</w:t>
            </w:r>
          </w:p>
        </w:tc>
        <w:tc>
          <w:tcPr>
            <w:tcW w:w="1031" w:type="dxa"/>
            <w:shd w:val="clear" w:color="auto" w:fill="auto"/>
          </w:tcPr>
          <w:p w:rsidR="00CB10FA" w:rsidRPr="004F3B3F" w:rsidRDefault="00CB10FA" w:rsidP="00BB1EB2">
            <w:r>
              <w:t>7,0</w:t>
            </w:r>
          </w:p>
        </w:tc>
        <w:tc>
          <w:tcPr>
            <w:tcW w:w="1032" w:type="dxa"/>
            <w:shd w:val="clear" w:color="auto" w:fill="auto"/>
          </w:tcPr>
          <w:p w:rsidR="00CB10FA" w:rsidRPr="004F3B3F" w:rsidRDefault="00CB10FA" w:rsidP="00BB1EB2">
            <w:r>
              <w:t>5,0</w:t>
            </w:r>
          </w:p>
        </w:tc>
        <w:tc>
          <w:tcPr>
            <w:tcW w:w="1031" w:type="dxa"/>
            <w:shd w:val="clear" w:color="auto" w:fill="auto"/>
          </w:tcPr>
          <w:p w:rsidR="00CB10FA" w:rsidRPr="004F3B3F" w:rsidRDefault="00CB10FA" w:rsidP="00BB1EB2">
            <w:r>
              <w:t>5,0</w:t>
            </w:r>
          </w:p>
        </w:tc>
      </w:tr>
      <w:tr w:rsidR="00CB10FA" w:rsidRPr="004F3B3F" w:rsidTr="00A5523D">
        <w:trPr>
          <w:trHeight w:val="146"/>
        </w:trPr>
        <w:tc>
          <w:tcPr>
            <w:tcW w:w="2314" w:type="dxa"/>
            <w:vMerge/>
            <w:shd w:val="clear" w:color="auto" w:fill="auto"/>
          </w:tcPr>
          <w:p w:rsidR="00CB10FA" w:rsidRPr="004F3B3F" w:rsidRDefault="00CB10FA" w:rsidP="00BB1EB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08" w:type="dxa"/>
            <w:vMerge/>
            <w:shd w:val="clear" w:color="auto" w:fill="auto"/>
          </w:tcPr>
          <w:p w:rsidR="00CB10FA" w:rsidRPr="004F3B3F" w:rsidRDefault="00CB10FA" w:rsidP="00BB1EB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91" w:type="dxa"/>
            <w:shd w:val="clear" w:color="auto" w:fill="auto"/>
          </w:tcPr>
          <w:p w:rsidR="00CB10FA" w:rsidRPr="004F3B3F" w:rsidRDefault="00CB10FA" w:rsidP="00BB1EB2"/>
        </w:tc>
        <w:tc>
          <w:tcPr>
            <w:tcW w:w="1032" w:type="dxa"/>
            <w:shd w:val="clear" w:color="auto" w:fill="auto"/>
          </w:tcPr>
          <w:p w:rsidR="00CB10FA" w:rsidRPr="004F3B3F" w:rsidRDefault="00CB10FA" w:rsidP="00BB1EB2"/>
        </w:tc>
        <w:tc>
          <w:tcPr>
            <w:tcW w:w="1031" w:type="dxa"/>
            <w:shd w:val="clear" w:color="auto" w:fill="auto"/>
          </w:tcPr>
          <w:p w:rsidR="00CB10FA" w:rsidRPr="004F3B3F" w:rsidRDefault="00CB10FA" w:rsidP="00BB1EB2"/>
        </w:tc>
        <w:tc>
          <w:tcPr>
            <w:tcW w:w="1032" w:type="dxa"/>
            <w:shd w:val="clear" w:color="auto" w:fill="auto"/>
          </w:tcPr>
          <w:p w:rsidR="00CB10FA" w:rsidRPr="004F3B3F" w:rsidRDefault="00CB10FA" w:rsidP="00BB1EB2"/>
        </w:tc>
        <w:tc>
          <w:tcPr>
            <w:tcW w:w="1031" w:type="dxa"/>
            <w:shd w:val="clear" w:color="auto" w:fill="auto"/>
          </w:tcPr>
          <w:p w:rsidR="00CB10FA" w:rsidRPr="004F3B3F" w:rsidRDefault="00CB10FA" w:rsidP="00BB1EB2"/>
        </w:tc>
      </w:tr>
      <w:tr w:rsidR="00CB10FA" w:rsidRPr="004F3B3F" w:rsidTr="00A5523D">
        <w:trPr>
          <w:trHeight w:val="265"/>
        </w:trPr>
        <w:tc>
          <w:tcPr>
            <w:tcW w:w="2314" w:type="dxa"/>
            <w:vMerge w:val="restart"/>
            <w:shd w:val="clear" w:color="auto" w:fill="auto"/>
          </w:tcPr>
          <w:p w:rsidR="00CB10FA" w:rsidRPr="004F3B3F" w:rsidRDefault="00CB10FA" w:rsidP="00BB1EB2">
            <w:r w:rsidRPr="004F3B3F">
              <w:t>Подпрограмма</w:t>
            </w:r>
          </w:p>
        </w:tc>
        <w:tc>
          <w:tcPr>
            <w:tcW w:w="5508" w:type="dxa"/>
            <w:vMerge w:val="restart"/>
            <w:shd w:val="clear" w:color="auto" w:fill="auto"/>
          </w:tcPr>
          <w:p w:rsidR="00CB10FA" w:rsidRPr="004F3B3F" w:rsidRDefault="00CB10FA" w:rsidP="00BB1EB2">
            <w:r w:rsidRPr="004F3B3F">
              <w:t>"Профилактика правонарушений"</w:t>
            </w:r>
          </w:p>
        </w:tc>
        <w:tc>
          <w:tcPr>
            <w:tcW w:w="3091" w:type="dxa"/>
            <w:shd w:val="clear" w:color="auto" w:fill="auto"/>
          </w:tcPr>
          <w:p w:rsidR="00CB10FA" w:rsidRPr="004F3B3F" w:rsidRDefault="00CB10FA" w:rsidP="00BB1EB2">
            <w:r w:rsidRPr="004F3B3F">
              <w:t>Всего</w:t>
            </w:r>
          </w:p>
        </w:tc>
        <w:tc>
          <w:tcPr>
            <w:tcW w:w="1032" w:type="dxa"/>
            <w:shd w:val="clear" w:color="auto" w:fill="auto"/>
          </w:tcPr>
          <w:p w:rsidR="00CB10FA" w:rsidRPr="004F3B3F" w:rsidRDefault="00CB10FA" w:rsidP="00BB1EB2"/>
        </w:tc>
        <w:tc>
          <w:tcPr>
            <w:tcW w:w="1031" w:type="dxa"/>
            <w:shd w:val="clear" w:color="auto" w:fill="auto"/>
          </w:tcPr>
          <w:p w:rsidR="00CB10FA" w:rsidRPr="004F3B3F" w:rsidRDefault="00CB10FA" w:rsidP="00BB1EB2">
            <w:r>
              <w:t>20,0</w:t>
            </w:r>
          </w:p>
        </w:tc>
        <w:tc>
          <w:tcPr>
            <w:tcW w:w="1032" w:type="dxa"/>
            <w:shd w:val="clear" w:color="auto" w:fill="auto"/>
          </w:tcPr>
          <w:p w:rsidR="00CB10FA" w:rsidRPr="004F3B3F" w:rsidRDefault="00CB10FA" w:rsidP="00BB1EB2"/>
        </w:tc>
        <w:tc>
          <w:tcPr>
            <w:tcW w:w="1031" w:type="dxa"/>
            <w:shd w:val="clear" w:color="auto" w:fill="auto"/>
          </w:tcPr>
          <w:p w:rsidR="00CB10FA" w:rsidRPr="004F3B3F" w:rsidRDefault="00CB10FA" w:rsidP="00BB1EB2"/>
        </w:tc>
      </w:tr>
      <w:tr w:rsidR="00CB10FA" w:rsidRPr="004F3B3F" w:rsidTr="00A5523D">
        <w:trPr>
          <w:trHeight w:val="146"/>
        </w:trPr>
        <w:tc>
          <w:tcPr>
            <w:tcW w:w="2314" w:type="dxa"/>
            <w:vMerge/>
            <w:shd w:val="clear" w:color="auto" w:fill="auto"/>
          </w:tcPr>
          <w:p w:rsidR="00CB10FA" w:rsidRPr="004F3B3F" w:rsidRDefault="00CB10FA" w:rsidP="00BB1EB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08" w:type="dxa"/>
            <w:vMerge/>
            <w:shd w:val="clear" w:color="auto" w:fill="auto"/>
          </w:tcPr>
          <w:p w:rsidR="00CB10FA" w:rsidRPr="004F3B3F" w:rsidRDefault="00CB10FA" w:rsidP="00BB1EB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91" w:type="dxa"/>
            <w:shd w:val="clear" w:color="auto" w:fill="auto"/>
          </w:tcPr>
          <w:p w:rsidR="00CB10FA" w:rsidRPr="004F3B3F" w:rsidRDefault="00CB10FA" w:rsidP="00BB1EB2">
            <w:r>
              <w:t>Республиканский бюджет</w:t>
            </w:r>
          </w:p>
        </w:tc>
        <w:tc>
          <w:tcPr>
            <w:tcW w:w="1032" w:type="dxa"/>
            <w:shd w:val="clear" w:color="auto" w:fill="auto"/>
          </w:tcPr>
          <w:p w:rsidR="00CB10FA" w:rsidRPr="004F3B3F" w:rsidRDefault="00CB10FA" w:rsidP="00BB1EB2"/>
        </w:tc>
        <w:tc>
          <w:tcPr>
            <w:tcW w:w="1031" w:type="dxa"/>
            <w:shd w:val="clear" w:color="auto" w:fill="auto"/>
          </w:tcPr>
          <w:p w:rsidR="00CB10FA" w:rsidRPr="004F3B3F" w:rsidRDefault="00CB10FA" w:rsidP="00BB1EB2">
            <w:r>
              <w:t>17,0</w:t>
            </w:r>
          </w:p>
        </w:tc>
        <w:tc>
          <w:tcPr>
            <w:tcW w:w="1032" w:type="dxa"/>
            <w:shd w:val="clear" w:color="auto" w:fill="auto"/>
          </w:tcPr>
          <w:p w:rsidR="00CB10FA" w:rsidRPr="004F3B3F" w:rsidRDefault="00CB10FA" w:rsidP="00BB1EB2"/>
        </w:tc>
        <w:tc>
          <w:tcPr>
            <w:tcW w:w="1031" w:type="dxa"/>
            <w:shd w:val="clear" w:color="auto" w:fill="auto"/>
          </w:tcPr>
          <w:p w:rsidR="00CB10FA" w:rsidRPr="004F3B3F" w:rsidRDefault="00CB10FA" w:rsidP="00BB1EB2"/>
        </w:tc>
      </w:tr>
      <w:tr w:rsidR="00CB10FA" w:rsidRPr="004F3B3F" w:rsidTr="00A5523D">
        <w:trPr>
          <w:trHeight w:val="146"/>
        </w:trPr>
        <w:tc>
          <w:tcPr>
            <w:tcW w:w="2314" w:type="dxa"/>
            <w:vMerge/>
            <w:shd w:val="clear" w:color="auto" w:fill="auto"/>
          </w:tcPr>
          <w:p w:rsidR="00CB10FA" w:rsidRPr="004F3B3F" w:rsidRDefault="00CB10FA" w:rsidP="00BB1EB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08" w:type="dxa"/>
            <w:vMerge/>
            <w:shd w:val="clear" w:color="auto" w:fill="auto"/>
          </w:tcPr>
          <w:p w:rsidR="00CB10FA" w:rsidRPr="004F3B3F" w:rsidRDefault="00CB10FA" w:rsidP="00BB1EB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91" w:type="dxa"/>
            <w:shd w:val="clear" w:color="auto" w:fill="auto"/>
          </w:tcPr>
          <w:p w:rsidR="00CB10FA" w:rsidRPr="004F3B3F" w:rsidRDefault="00CB10FA" w:rsidP="00BB1EB2">
            <w:r>
              <w:t>Местный бюджет</w:t>
            </w:r>
          </w:p>
        </w:tc>
        <w:tc>
          <w:tcPr>
            <w:tcW w:w="1032" w:type="dxa"/>
            <w:shd w:val="clear" w:color="auto" w:fill="auto"/>
          </w:tcPr>
          <w:p w:rsidR="00CB10FA" w:rsidRPr="004F3B3F" w:rsidRDefault="00CB10FA" w:rsidP="00BB1EB2"/>
        </w:tc>
        <w:tc>
          <w:tcPr>
            <w:tcW w:w="1031" w:type="dxa"/>
            <w:shd w:val="clear" w:color="auto" w:fill="auto"/>
          </w:tcPr>
          <w:p w:rsidR="00CB10FA" w:rsidRPr="004F3B3F" w:rsidRDefault="00CB10FA" w:rsidP="00BB1EB2">
            <w:r>
              <w:t>3,0</w:t>
            </w:r>
          </w:p>
        </w:tc>
        <w:tc>
          <w:tcPr>
            <w:tcW w:w="1032" w:type="dxa"/>
            <w:shd w:val="clear" w:color="auto" w:fill="auto"/>
          </w:tcPr>
          <w:p w:rsidR="00CB10FA" w:rsidRPr="004F3B3F" w:rsidRDefault="00CB10FA" w:rsidP="00BB1EB2"/>
        </w:tc>
        <w:tc>
          <w:tcPr>
            <w:tcW w:w="1031" w:type="dxa"/>
            <w:shd w:val="clear" w:color="auto" w:fill="auto"/>
          </w:tcPr>
          <w:p w:rsidR="00CB10FA" w:rsidRPr="004F3B3F" w:rsidRDefault="00CB10FA" w:rsidP="00BB1EB2"/>
        </w:tc>
      </w:tr>
    </w:tbl>
    <w:p w:rsidR="00CB10FA" w:rsidRDefault="00CB10FA" w:rsidP="007B3C65"/>
    <w:p w:rsidR="00CB10FA" w:rsidRPr="0005097F" w:rsidRDefault="00CB10FA" w:rsidP="007B3C65">
      <w:pPr>
        <w:rPr>
          <w:b/>
          <w:bCs/>
        </w:rPr>
      </w:pPr>
    </w:p>
    <w:sectPr w:rsidR="00CB10FA" w:rsidRPr="0005097F" w:rsidSect="00CB10FA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CD" w:rsidRDefault="006D39CD">
      <w:r>
        <w:separator/>
      </w:r>
    </w:p>
  </w:endnote>
  <w:endnote w:type="continuationSeparator" w:id="0">
    <w:p w:rsidR="006D39CD" w:rsidRDefault="006D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CD" w:rsidRDefault="006D39CD">
      <w:r>
        <w:separator/>
      </w:r>
    </w:p>
  </w:footnote>
  <w:footnote w:type="continuationSeparator" w:id="0">
    <w:p w:rsidR="006D39CD" w:rsidRDefault="006D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B2" w:rsidRDefault="00BB1E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EB2" w:rsidRDefault="00BB1E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B2" w:rsidRDefault="00BB1EB2">
    <w:pPr>
      <w:pStyle w:val="a4"/>
      <w:framePr w:wrap="around" w:vAnchor="text" w:hAnchor="margin" w:xAlign="center" w:y="1"/>
      <w:rPr>
        <w:rStyle w:val="a5"/>
      </w:rPr>
    </w:pPr>
  </w:p>
  <w:p w:rsidR="00BB1EB2" w:rsidRDefault="00BB1E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1D3F86"/>
    <w:multiLevelType w:val="hybridMultilevel"/>
    <w:tmpl w:val="4D9E191A"/>
    <w:lvl w:ilvl="0" w:tplc="AF6C6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82173B"/>
    <w:multiLevelType w:val="hybridMultilevel"/>
    <w:tmpl w:val="644E76C0"/>
    <w:lvl w:ilvl="0" w:tplc="F6A607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C40606"/>
    <w:multiLevelType w:val="hybridMultilevel"/>
    <w:tmpl w:val="26CCA59C"/>
    <w:lvl w:ilvl="0" w:tplc="EEDE3AAC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0EA1AAB"/>
    <w:multiLevelType w:val="hybridMultilevel"/>
    <w:tmpl w:val="17940BA8"/>
    <w:lvl w:ilvl="0" w:tplc="E8D847BA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A64416"/>
    <w:multiLevelType w:val="hybridMultilevel"/>
    <w:tmpl w:val="B79A2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92"/>
    <w:rsid w:val="000376A9"/>
    <w:rsid w:val="0005097F"/>
    <w:rsid w:val="00073858"/>
    <w:rsid w:val="000C4F31"/>
    <w:rsid w:val="00101095"/>
    <w:rsid w:val="00156B92"/>
    <w:rsid w:val="00170F2C"/>
    <w:rsid w:val="00197739"/>
    <w:rsid w:val="001D59F8"/>
    <w:rsid w:val="001E3DA7"/>
    <w:rsid w:val="00200FBF"/>
    <w:rsid w:val="00247B50"/>
    <w:rsid w:val="0028240C"/>
    <w:rsid w:val="002A1E28"/>
    <w:rsid w:val="003202C9"/>
    <w:rsid w:val="003377C3"/>
    <w:rsid w:val="00377027"/>
    <w:rsid w:val="00381E8C"/>
    <w:rsid w:val="003A3572"/>
    <w:rsid w:val="003D0676"/>
    <w:rsid w:val="00401614"/>
    <w:rsid w:val="00441B31"/>
    <w:rsid w:val="004571A7"/>
    <w:rsid w:val="00473CFA"/>
    <w:rsid w:val="00494B50"/>
    <w:rsid w:val="004A354A"/>
    <w:rsid w:val="004B04CC"/>
    <w:rsid w:val="0054011E"/>
    <w:rsid w:val="005D2901"/>
    <w:rsid w:val="005F0668"/>
    <w:rsid w:val="00614BA6"/>
    <w:rsid w:val="00632DAA"/>
    <w:rsid w:val="00635CE7"/>
    <w:rsid w:val="00654D22"/>
    <w:rsid w:val="006D1F52"/>
    <w:rsid w:val="006D39CD"/>
    <w:rsid w:val="006D7338"/>
    <w:rsid w:val="006E3124"/>
    <w:rsid w:val="00772572"/>
    <w:rsid w:val="007A4926"/>
    <w:rsid w:val="007A6654"/>
    <w:rsid w:val="007B3C65"/>
    <w:rsid w:val="007B6596"/>
    <w:rsid w:val="007C0B62"/>
    <w:rsid w:val="007C0EF0"/>
    <w:rsid w:val="00805A11"/>
    <w:rsid w:val="00820285"/>
    <w:rsid w:val="00873884"/>
    <w:rsid w:val="009604C0"/>
    <w:rsid w:val="00992B1D"/>
    <w:rsid w:val="00A11237"/>
    <w:rsid w:val="00A257EA"/>
    <w:rsid w:val="00A5523D"/>
    <w:rsid w:val="00A7417C"/>
    <w:rsid w:val="00A95833"/>
    <w:rsid w:val="00B077C0"/>
    <w:rsid w:val="00B36186"/>
    <w:rsid w:val="00B62ABE"/>
    <w:rsid w:val="00B8121B"/>
    <w:rsid w:val="00B930E8"/>
    <w:rsid w:val="00BB1EB2"/>
    <w:rsid w:val="00BF4AB4"/>
    <w:rsid w:val="00BF6E80"/>
    <w:rsid w:val="00C3321D"/>
    <w:rsid w:val="00C80403"/>
    <w:rsid w:val="00CA7F43"/>
    <w:rsid w:val="00CB10FA"/>
    <w:rsid w:val="00E238A0"/>
    <w:rsid w:val="00E713FC"/>
    <w:rsid w:val="00EA5CE8"/>
    <w:rsid w:val="00F04370"/>
    <w:rsid w:val="00F115B8"/>
    <w:rsid w:val="00F14BDF"/>
    <w:rsid w:val="00F3236A"/>
    <w:rsid w:val="00F45F15"/>
    <w:rsid w:val="00F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E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54011E"/>
    <w:pPr>
      <w:keepNext/>
      <w:autoSpaceDE w:val="0"/>
      <w:autoSpaceDN w:val="0"/>
      <w:adjustRightInd w:val="0"/>
      <w:ind w:firstLine="72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54011E"/>
    <w:pPr>
      <w:keepNext/>
      <w:autoSpaceDE w:val="0"/>
      <w:autoSpaceDN w:val="0"/>
      <w:adjustRightInd w:val="0"/>
      <w:ind w:firstLine="720"/>
      <w:jc w:val="both"/>
      <w:outlineLvl w:val="1"/>
    </w:pPr>
    <w:rPr>
      <w:sz w:val="28"/>
      <w:szCs w:val="26"/>
    </w:rPr>
  </w:style>
  <w:style w:type="paragraph" w:styleId="7">
    <w:name w:val="heading 7"/>
    <w:basedOn w:val="a"/>
    <w:next w:val="a"/>
    <w:qFormat/>
    <w:rsid w:val="0054011E"/>
    <w:pPr>
      <w:spacing w:before="240" w:after="60"/>
      <w:outlineLvl w:val="6"/>
    </w:pPr>
    <w:rPr>
      <w:rFonts w:eastAsia="Times New Roman"/>
    </w:rPr>
  </w:style>
  <w:style w:type="paragraph" w:styleId="9">
    <w:name w:val="heading 9"/>
    <w:basedOn w:val="a"/>
    <w:next w:val="a"/>
    <w:qFormat/>
    <w:rsid w:val="0054011E"/>
    <w:pPr>
      <w:keepNext/>
      <w:widowControl w:val="0"/>
      <w:ind w:firstLine="709"/>
      <w:jc w:val="center"/>
      <w:outlineLvl w:val="8"/>
    </w:pPr>
    <w:rPr>
      <w:rFonts w:eastAsia="Times New Roman"/>
      <w:b/>
      <w:bCs/>
      <w:snapToGrid w:val="0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54011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rsid w:val="0054011E"/>
    <w:pPr>
      <w:spacing w:after="210"/>
    </w:pPr>
  </w:style>
  <w:style w:type="paragraph" w:customStyle="1" w:styleId="ConsPlusNonformat">
    <w:name w:val="ConsPlusNonformat"/>
    <w:rsid w:val="005401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header"/>
    <w:basedOn w:val="a"/>
    <w:semiHidden/>
    <w:rsid w:val="0054011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4011E"/>
  </w:style>
  <w:style w:type="paragraph" w:customStyle="1" w:styleId="ConsPlusNormal">
    <w:name w:val="ConsPlusNormal"/>
    <w:rsid w:val="0054011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semiHidden/>
    <w:rsid w:val="0054011E"/>
    <w:pPr>
      <w:spacing w:after="120"/>
    </w:pPr>
  </w:style>
  <w:style w:type="character" w:customStyle="1" w:styleId="BodyTextChar">
    <w:name w:val="Body Text Char"/>
    <w:basedOn w:val="a0"/>
    <w:semiHidden/>
    <w:locked/>
    <w:rsid w:val="0054011E"/>
    <w:rPr>
      <w:rFonts w:eastAsia="Calibri"/>
      <w:sz w:val="24"/>
      <w:szCs w:val="24"/>
      <w:lang w:val="ru-RU" w:eastAsia="ru-RU" w:bidi="ar-SA"/>
    </w:rPr>
  </w:style>
  <w:style w:type="character" w:customStyle="1" w:styleId="ts21">
    <w:name w:val="ts21"/>
    <w:basedOn w:val="a0"/>
    <w:rsid w:val="0054011E"/>
    <w:rPr>
      <w:rFonts w:ascii="Times New Roman" w:hAnsi="Times New Roman" w:cs="Times New Roman"/>
      <w:color w:val="auto"/>
      <w:sz w:val="24"/>
      <w:szCs w:val="24"/>
    </w:rPr>
  </w:style>
  <w:style w:type="paragraph" w:styleId="a7">
    <w:name w:val="Body Text Indent"/>
    <w:basedOn w:val="a"/>
    <w:semiHidden/>
    <w:rsid w:val="0054011E"/>
    <w:pPr>
      <w:spacing w:after="120"/>
      <w:ind w:left="283"/>
    </w:pPr>
  </w:style>
  <w:style w:type="character" w:customStyle="1" w:styleId="BodyTextIndentChar">
    <w:name w:val="Body Text Indent Char"/>
    <w:basedOn w:val="a0"/>
    <w:semiHidden/>
    <w:locked/>
    <w:rsid w:val="0054011E"/>
    <w:rPr>
      <w:rFonts w:eastAsia="Calibri"/>
      <w:sz w:val="24"/>
      <w:szCs w:val="24"/>
      <w:lang w:val="ru-RU" w:eastAsia="ru-RU" w:bidi="ar-SA"/>
    </w:rPr>
  </w:style>
  <w:style w:type="paragraph" w:styleId="a8">
    <w:name w:val="Plain Text"/>
    <w:basedOn w:val="a"/>
    <w:semiHidden/>
    <w:rsid w:val="0054011E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1 Знак"/>
    <w:basedOn w:val="a"/>
    <w:rsid w:val="0054011E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3">
    <w:name w:val="Body Text 3"/>
    <w:basedOn w:val="a"/>
    <w:semiHidden/>
    <w:rsid w:val="0054011E"/>
    <w:pPr>
      <w:spacing w:after="120"/>
    </w:pPr>
    <w:rPr>
      <w:sz w:val="16"/>
      <w:szCs w:val="16"/>
    </w:rPr>
  </w:style>
  <w:style w:type="paragraph" w:styleId="20">
    <w:name w:val="Body Text Indent 2"/>
    <w:basedOn w:val="a"/>
    <w:semiHidden/>
    <w:rsid w:val="0054011E"/>
    <w:pPr>
      <w:spacing w:after="120" w:line="480" w:lineRule="auto"/>
      <w:ind w:left="283"/>
    </w:pPr>
  </w:style>
  <w:style w:type="paragraph" w:styleId="21">
    <w:name w:val="Body Text 2"/>
    <w:basedOn w:val="a"/>
    <w:semiHidden/>
    <w:rsid w:val="0054011E"/>
    <w:pPr>
      <w:spacing w:after="120" w:line="480" w:lineRule="auto"/>
    </w:pPr>
  </w:style>
  <w:style w:type="paragraph" w:styleId="30">
    <w:name w:val="Body Text Indent 3"/>
    <w:basedOn w:val="a"/>
    <w:semiHidden/>
    <w:rsid w:val="0054011E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"/>
    <w:rsid w:val="0054011E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rFonts w:eastAsia="Times New Roman"/>
      <w:color w:val="008000"/>
      <w:sz w:val="26"/>
      <w:szCs w:val="26"/>
    </w:rPr>
  </w:style>
  <w:style w:type="paragraph" w:styleId="a9">
    <w:name w:val="footer"/>
    <w:basedOn w:val="a"/>
    <w:semiHidden/>
    <w:rsid w:val="0054011E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paragraph" w:styleId="aa">
    <w:name w:val="Balloon Text"/>
    <w:basedOn w:val="a"/>
    <w:semiHidden/>
    <w:rsid w:val="005401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401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5401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4011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rsid w:val="005401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d">
    <w:name w:val="Нормальный (таблица)"/>
    <w:basedOn w:val="a"/>
    <w:next w:val="a"/>
    <w:rsid w:val="0054011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54011E"/>
  </w:style>
  <w:style w:type="paragraph" w:styleId="ae">
    <w:name w:val="annotation text"/>
    <w:basedOn w:val="a"/>
    <w:semiHidden/>
    <w:unhideWhenUsed/>
    <w:rsid w:val="0054011E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semiHidden/>
    <w:rsid w:val="0054011E"/>
    <w:rPr>
      <w:lang w:val="ru-RU" w:eastAsia="ru-RU" w:bidi="ar-SA"/>
    </w:rPr>
  </w:style>
  <w:style w:type="character" w:customStyle="1" w:styleId="af0">
    <w:name w:val="Цветовое выделение"/>
    <w:rsid w:val="0054011E"/>
    <w:rPr>
      <w:b/>
      <w:bCs/>
      <w:color w:val="000080"/>
    </w:rPr>
  </w:style>
  <w:style w:type="character" w:customStyle="1" w:styleId="12">
    <w:name w:val="Заголовок 1 Знак"/>
    <w:locked/>
    <w:rsid w:val="0054011E"/>
    <w:rPr>
      <w:rFonts w:eastAsia="Calibri"/>
      <w:b/>
      <w:bCs/>
      <w:sz w:val="26"/>
      <w:szCs w:val="26"/>
      <w:lang w:val="ru-RU" w:eastAsia="ru-RU" w:bidi="ar-SA"/>
    </w:rPr>
  </w:style>
  <w:style w:type="character" w:customStyle="1" w:styleId="af1">
    <w:name w:val="Верхний колонтитул Знак"/>
    <w:basedOn w:val="a0"/>
    <w:locked/>
    <w:rsid w:val="0054011E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4011E"/>
    <w:pPr>
      <w:widowControl w:val="0"/>
      <w:adjustRightInd w:val="0"/>
      <w:spacing w:after="160" w:line="240" w:lineRule="exact"/>
      <w:jc w:val="right"/>
    </w:pPr>
    <w:rPr>
      <w:rFonts w:eastAsia="Times New Roman"/>
      <w:lang w:val="en-GB" w:eastAsia="en-US"/>
    </w:rPr>
  </w:style>
  <w:style w:type="character" w:customStyle="1" w:styleId="af2">
    <w:name w:val="Нижний колонтитул Знак"/>
    <w:basedOn w:val="a0"/>
    <w:locked/>
    <w:rsid w:val="0054011E"/>
    <w:rPr>
      <w:sz w:val="24"/>
      <w:szCs w:val="24"/>
      <w:lang w:val="en-AU" w:eastAsia="ru-RU" w:bidi="ar-SA"/>
    </w:rPr>
  </w:style>
  <w:style w:type="character" w:customStyle="1" w:styleId="af3">
    <w:name w:val="Основной текст с отступом Знак"/>
    <w:locked/>
    <w:rsid w:val="0054011E"/>
    <w:rPr>
      <w:rFonts w:eastAsia="Calibri"/>
      <w:sz w:val="24"/>
      <w:szCs w:val="24"/>
      <w:lang w:val="ru-RU" w:eastAsia="ru-RU" w:bidi="ar-SA"/>
    </w:rPr>
  </w:style>
  <w:style w:type="character" w:customStyle="1" w:styleId="af4">
    <w:name w:val="Знак Знак"/>
    <w:rsid w:val="0054011E"/>
    <w:rPr>
      <w:sz w:val="26"/>
      <w:szCs w:val="24"/>
      <w:lang w:val="ru-RU" w:eastAsia="ru-RU" w:bidi="ar-SA"/>
    </w:rPr>
  </w:style>
  <w:style w:type="character" w:customStyle="1" w:styleId="af5">
    <w:name w:val="Гипертекстовая ссылка"/>
    <w:rsid w:val="0054011E"/>
    <w:rPr>
      <w:b/>
      <w:bCs/>
      <w:color w:val="008000"/>
    </w:rPr>
  </w:style>
  <w:style w:type="paragraph" w:customStyle="1" w:styleId="af6">
    <w:name w:val="Комментарий"/>
    <w:basedOn w:val="a"/>
    <w:next w:val="a"/>
    <w:rsid w:val="0054011E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54011E"/>
    <w:pPr>
      <w:spacing w:before="0"/>
    </w:pPr>
    <w:rPr>
      <w:i/>
      <w:iCs/>
    </w:rPr>
  </w:style>
  <w:style w:type="character" w:customStyle="1" w:styleId="af8">
    <w:name w:val="Текст выноски Знак"/>
    <w:semiHidden/>
    <w:locked/>
    <w:rsid w:val="0054011E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6">
    <w:name w:val="Основной текст (6)"/>
    <w:basedOn w:val="a"/>
    <w:rsid w:val="0054011E"/>
    <w:pPr>
      <w:shd w:val="clear" w:color="auto" w:fill="FFFFFF"/>
      <w:spacing w:after="300" w:line="322" w:lineRule="exact"/>
      <w:ind w:hanging="360"/>
      <w:jc w:val="center"/>
    </w:pPr>
    <w:rPr>
      <w:rFonts w:eastAsia="Times New Roman"/>
      <w:sz w:val="28"/>
      <w:szCs w:val="28"/>
      <w:shd w:val="clear" w:color="auto" w:fill="FFFFFF"/>
    </w:rPr>
  </w:style>
  <w:style w:type="paragraph" w:styleId="af9">
    <w:name w:val="annotation subject"/>
    <w:basedOn w:val="ae"/>
    <w:next w:val="ae"/>
    <w:semiHidden/>
    <w:unhideWhenUsed/>
    <w:rsid w:val="0054011E"/>
    <w:rPr>
      <w:b/>
      <w:bCs/>
    </w:rPr>
  </w:style>
  <w:style w:type="character" w:customStyle="1" w:styleId="afa">
    <w:name w:val="Тема примечания Знак"/>
    <w:semiHidden/>
    <w:rsid w:val="0054011E"/>
    <w:rPr>
      <w:b/>
      <w:bCs/>
      <w:lang w:val="ru-RU" w:eastAsia="ru-RU" w:bidi="ar-SA"/>
    </w:rPr>
  </w:style>
  <w:style w:type="paragraph" w:styleId="afb">
    <w:name w:val="No Spacing"/>
    <w:qFormat/>
    <w:rsid w:val="0054011E"/>
    <w:rPr>
      <w:sz w:val="24"/>
      <w:szCs w:val="24"/>
    </w:rPr>
  </w:style>
  <w:style w:type="character" w:customStyle="1" w:styleId="70">
    <w:name w:val="Знак Знак7"/>
    <w:locked/>
    <w:rsid w:val="0054011E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нак Знак6"/>
    <w:basedOn w:val="a0"/>
    <w:locked/>
    <w:rsid w:val="0054011E"/>
    <w:rPr>
      <w:sz w:val="24"/>
      <w:szCs w:val="24"/>
      <w:lang w:val="ru-RU" w:eastAsia="ru-RU" w:bidi="ar-SA"/>
    </w:rPr>
  </w:style>
  <w:style w:type="paragraph" w:customStyle="1" w:styleId="HHPrilog">
    <w:name w:val="HHPrilog"/>
    <w:basedOn w:val="a"/>
    <w:rsid w:val="00BB1EB2"/>
    <w:pPr>
      <w:keepNext/>
      <w:keepLines/>
      <w:suppressAutoHyphens/>
      <w:spacing w:before="320" w:after="600" w:line="360" w:lineRule="auto"/>
      <w:jc w:val="center"/>
    </w:pPr>
    <w:rPr>
      <w:rFonts w:ascii="Arial" w:eastAsia="Times New Roman" w:hAnsi="Arial"/>
      <w:kern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E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54011E"/>
    <w:pPr>
      <w:keepNext/>
      <w:autoSpaceDE w:val="0"/>
      <w:autoSpaceDN w:val="0"/>
      <w:adjustRightInd w:val="0"/>
      <w:ind w:firstLine="72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54011E"/>
    <w:pPr>
      <w:keepNext/>
      <w:autoSpaceDE w:val="0"/>
      <w:autoSpaceDN w:val="0"/>
      <w:adjustRightInd w:val="0"/>
      <w:ind w:firstLine="720"/>
      <w:jc w:val="both"/>
      <w:outlineLvl w:val="1"/>
    </w:pPr>
    <w:rPr>
      <w:sz w:val="28"/>
      <w:szCs w:val="26"/>
    </w:rPr>
  </w:style>
  <w:style w:type="paragraph" w:styleId="7">
    <w:name w:val="heading 7"/>
    <w:basedOn w:val="a"/>
    <w:next w:val="a"/>
    <w:qFormat/>
    <w:rsid w:val="0054011E"/>
    <w:pPr>
      <w:spacing w:before="240" w:after="60"/>
      <w:outlineLvl w:val="6"/>
    </w:pPr>
    <w:rPr>
      <w:rFonts w:eastAsia="Times New Roman"/>
    </w:rPr>
  </w:style>
  <w:style w:type="paragraph" w:styleId="9">
    <w:name w:val="heading 9"/>
    <w:basedOn w:val="a"/>
    <w:next w:val="a"/>
    <w:qFormat/>
    <w:rsid w:val="0054011E"/>
    <w:pPr>
      <w:keepNext/>
      <w:widowControl w:val="0"/>
      <w:ind w:firstLine="709"/>
      <w:jc w:val="center"/>
      <w:outlineLvl w:val="8"/>
    </w:pPr>
    <w:rPr>
      <w:rFonts w:eastAsia="Times New Roman"/>
      <w:b/>
      <w:bCs/>
      <w:snapToGrid w:val="0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54011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3">
    <w:name w:val="Normal (Web)"/>
    <w:basedOn w:val="a"/>
    <w:semiHidden/>
    <w:rsid w:val="0054011E"/>
    <w:pPr>
      <w:spacing w:after="210"/>
    </w:pPr>
  </w:style>
  <w:style w:type="paragraph" w:customStyle="1" w:styleId="ConsPlusNonformat">
    <w:name w:val="ConsPlusNonformat"/>
    <w:rsid w:val="005401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header"/>
    <w:basedOn w:val="a"/>
    <w:semiHidden/>
    <w:rsid w:val="0054011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4011E"/>
  </w:style>
  <w:style w:type="paragraph" w:customStyle="1" w:styleId="ConsPlusNormal">
    <w:name w:val="ConsPlusNormal"/>
    <w:rsid w:val="0054011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semiHidden/>
    <w:rsid w:val="0054011E"/>
    <w:pPr>
      <w:spacing w:after="120"/>
    </w:pPr>
  </w:style>
  <w:style w:type="character" w:customStyle="1" w:styleId="BodyTextChar">
    <w:name w:val="Body Text Char"/>
    <w:basedOn w:val="a0"/>
    <w:semiHidden/>
    <w:locked/>
    <w:rsid w:val="0054011E"/>
    <w:rPr>
      <w:rFonts w:eastAsia="Calibri"/>
      <w:sz w:val="24"/>
      <w:szCs w:val="24"/>
      <w:lang w:val="ru-RU" w:eastAsia="ru-RU" w:bidi="ar-SA"/>
    </w:rPr>
  </w:style>
  <w:style w:type="character" w:customStyle="1" w:styleId="ts21">
    <w:name w:val="ts21"/>
    <w:basedOn w:val="a0"/>
    <w:rsid w:val="0054011E"/>
    <w:rPr>
      <w:rFonts w:ascii="Times New Roman" w:hAnsi="Times New Roman" w:cs="Times New Roman"/>
      <w:color w:val="auto"/>
      <w:sz w:val="24"/>
      <w:szCs w:val="24"/>
    </w:rPr>
  </w:style>
  <w:style w:type="paragraph" w:styleId="a7">
    <w:name w:val="Body Text Indent"/>
    <w:basedOn w:val="a"/>
    <w:semiHidden/>
    <w:rsid w:val="0054011E"/>
    <w:pPr>
      <w:spacing w:after="120"/>
      <w:ind w:left="283"/>
    </w:pPr>
  </w:style>
  <w:style w:type="character" w:customStyle="1" w:styleId="BodyTextIndentChar">
    <w:name w:val="Body Text Indent Char"/>
    <w:basedOn w:val="a0"/>
    <w:semiHidden/>
    <w:locked/>
    <w:rsid w:val="0054011E"/>
    <w:rPr>
      <w:rFonts w:eastAsia="Calibri"/>
      <w:sz w:val="24"/>
      <w:szCs w:val="24"/>
      <w:lang w:val="ru-RU" w:eastAsia="ru-RU" w:bidi="ar-SA"/>
    </w:rPr>
  </w:style>
  <w:style w:type="paragraph" w:styleId="a8">
    <w:name w:val="Plain Text"/>
    <w:basedOn w:val="a"/>
    <w:semiHidden/>
    <w:rsid w:val="0054011E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1 Знак"/>
    <w:basedOn w:val="a"/>
    <w:rsid w:val="0054011E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3">
    <w:name w:val="Body Text 3"/>
    <w:basedOn w:val="a"/>
    <w:semiHidden/>
    <w:rsid w:val="0054011E"/>
    <w:pPr>
      <w:spacing w:after="120"/>
    </w:pPr>
    <w:rPr>
      <w:sz w:val="16"/>
      <w:szCs w:val="16"/>
    </w:rPr>
  </w:style>
  <w:style w:type="paragraph" w:styleId="20">
    <w:name w:val="Body Text Indent 2"/>
    <w:basedOn w:val="a"/>
    <w:semiHidden/>
    <w:rsid w:val="0054011E"/>
    <w:pPr>
      <w:spacing w:after="120" w:line="480" w:lineRule="auto"/>
      <w:ind w:left="283"/>
    </w:pPr>
  </w:style>
  <w:style w:type="paragraph" w:styleId="21">
    <w:name w:val="Body Text 2"/>
    <w:basedOn w:val="a"/>
    <w:semiHidden/>
    <w:rsid w:val="0054011E"/>
    <w:pPr>
      <w:spacing w:after="120" w:line="480" w:lineRule="auto"/>
    </w:pPr>
  </w:style>
  <w:style w:type="paragraph" w:styleId="30">
    <w:name w:val="Body Text Indent 3"/>
    <w:basedOn w:val="a"/>
    <w:semiHidden/>
    <w:rsid w:val="0054011E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"/>
    <w:rsid w:val="0054011E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rFonts w:eastAsia="Times New Roman"/>
      <w:color w:val="008000"/>
      <w:sz w:val="26"/>
      <w:szCs w:val="26"/>
    </w:rPr>
  </w:style>
  <w:style w:type="paragraph" w:styleId="a9">
    <w:name w:val="footer"/>
    <w:basedOn w:val="a"/>
    <w:semiHidden/>
    <w:rsid w:val="0054011E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paragraph" w:styleId="aa">
    <w:name w:val="Balloon Text"/>
    <w:basedOn w:val="a"/>
    <w:semiHidden/>
    <w:rsid w:val="005401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401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5401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4011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rsid w:val="005401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d">
    <w:name w:val="Нормальный (таблица)"/>
    <w:basedOn w:val="a"/>
    <w:next w:val="a"/>
    <w:rsid w:val="0054011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54011E"/>
  </w:style>
  <w:style w:type="paragraph" w:styleId="ae">
    <w:name w:val="annotation text"/>
    <w:basedOn w:val="a"/>
    <w:semiHidden/>
    <w:unhideWhenUsed/>
    <w:rsid w:val="0054011E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semiHidden/>
    <w:rsid w:val="0054011E"/>
    <w:rPr>
      <w:lang w:val="ru-RU" w:eastAsia="ru-RU" w:bidi="ar-SA"/>
    </w:rPr>
  </w:style>
  <w:style w:type="character" w:customStyle="1" w:styleId="af0">
    <w:name w:val="Цветовое выделение"/>
    <w:rsid w:val="0054011E"/>
    <w:rPr>
      <w:b/>
      <w:bCs/>
      <w:color w:val="000080"/>
    </w:rPr>
  </w:style>
  <w:style w:type="character" w:customStyle="1" w:styleId="12">
    <w:name w:val="Заголовок 1 Знак"/>
    <w:locked/>
    <w:rsid w:val="0054011E"/>
    <w:rPr>
      <w:rFonts w:eastAsia="Calibri"/>
      <w:b/>
      <w:bCs/>
      <w:sz w:val="26"/>
      <w:szCs w:val="26"/>
      <w:lang w:val="ru-RU" w:eastAsia="ru-RU" w:bidi="ar-SA"/>
    </w:rPr>
  </w:style>
  <w:style w:type="character" w:customStyle="1" w:styleId="af1">
    <w:name w:val="Верхний колонтитул Знак"/>
    <w:basedOn w:val="a0"/>
    <w:locked/>
    <w:rsid w:val="0054011E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4011E"/>
    <w:pPr>
      <w:widowControl w:val="0"/>
      <w:adjustRightInd w:val="0"/>
      <w:spacing w:after="160" w:line="240" w:lineRule="exact"/>
      <w:jc w:val="right"/>
    </w:pPr>
    <w:rPr>
      <w:rFonts w:eastAsia="Times New Roman"/>
      <w:lang w:val="en-GB" w:eastAsia="en-US"/>
    </w:rPr>
  </w:style>
  <w:style w:type="character" w:customStyle="1" w:styleId="af2">
    <w:name w:val="Нижний колонтитул Знак"/>
    <w:basedOn w:val="a0"/>
    <w:locked/>
    <w:rsid w:val="0054011E"/>
    <w:rPr>
      <w:sz w:val="24"/>
      <w:szCs w:val="24"/>
      <w:lang w:val="en-AU" w:eastAsia="ru-RU" w:bidi="ar-SA"/>
    </w:rPr>
  </w:style>
  <w:style w:type="character" w:customStyle="1" w:styleId="af3">
    <w:name w:val="Основной текст с отступом Знак"/>
    <w:locked/>
    <w:rsid w:val="0054011E"/>
    <w:rPr>
      <w:rFonts w:eastAsia="Calibri"/>
      <w:sz w:val="24"/>
      <w:szCs w:val="24"/>
      <w:lang w:val="ru-RU" w:eastAsia="ru-RU" w:bidi="ar-SA"/>
    </w:rPr>
  </w:style>
  <w:style w:type="character" w:customStyle="1" w:styleId="af4">
    <w:name w:val="Знак Знак"/>
    <w:rsid w:val="0054011E"/>
    <w:rPr>
      <w:sz w:val="26"/>
      <w:szCs w:val="24"/>
      <w:lang w:val="ru-RU" w:eastAsia="ru-RU" w:bidi="ar-SA"/>
    </w:rPr>
  </w:style>
  <w:style w:type="character" w:customStyle="1" w:styleId="af5">
    <w:name w:val="Гипертекстовая ссылка"/>
    <w:rsid w:val="0054011E"/>
    <w:rPr>
      <w:b/>
      <w:bCs/>
      <w:color w:val="008000"/>
    </w:rPr>
  </w:style>
  <w:style w:type="paragraph" w:customStyle="1" w:styleId="af6">
    <w:name w:val="Комментарий"/>
    <w:basedOn w:val="a"/>
    <w:next w:val="a"/>
    <w:rsid w:val="0054011E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54011E"/>
    <w:pPr>
      <w:spacing w:before="0"/>
    </w:pPr>
    <w:rPr>
      <w:i/>
      <w:iCs/>
    </w:rPr>
  </w:style>
  <w:style w:type="character" w:customStyle="1" w:styleId="af8">
    <w:name w:val="Текст выноски Знак"/>
    <w:semiHidden/>
    <w:locked/>
    <w:rsid w:val="0054011E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6">
    <w:name w:val="Основной текст (6)"/>
    <w:basedOn w:val="a"/>
    <w:rsid w:val="0054011E"/>
    <w:pPr>
      <w:shd w:val="clear" w:color="auto" w:fill="FFFFFF"/>
      <w:spacing w:after="300" w:line="322" w:lineRule="exact"/>
      <w:ind w:hanging="360"/>
      <w:jc w:val="center"/>
    </w:pPr>
    <w:rPr>
      <w:rFonts w:eastAsia="Times New Roman"/>
      <w:sz w:val="28"/>
      <w:szCs w:val="28"/>
      <w:shd w:val="clear" w:color="auto" w:fill="FFFFFF"/>
    </w:rPr>
  </w:style>
  <w:style w:type="paragraph" w:styleId="af9">
    <w:name w:val="annotation subject"/>
    <w:basedOn w:val="ae"/>
    <w:next w:val="ae"/>
    <w:semiHidden/>
    <w:unhideWhenUsed/>
    <w:rsid w:val="0054011E"/>
    <w:rPr>
      <w:b/>
      <w:bCs/>
    </w:rPr>
  </w:style>
  <w:style w:type="character" w:customStyle="1" w:styleId="afa">
    <w:name w:val="Тема примечания Знак"/>
    <w:semiHidden/>
    <w:rsid w:val="0054011E"/>
    <w:rPr>
      <w:b/>
      <w:bCs/>
      <w:lang w:val="ru-RU" w:eastAsia="ru-RU" w:bidi="ar-SA"/>
    </w:rPr>
  </w:style>
  <w:style w:type="paragraph" w:styleId="afb">
    <w:name w:val="No Spacing"/>
    <w:qFormat/>
    <w:rsid w:val="0054011E"/>
    <w:rPr>
      <w:sz w:val="24"/>
      <w:szCs w:val="24"/>
    </w:rPr>
  </w:style>
  <w:style w:type="character" w:customStyle="1" w:styleId="70">
    <w:name w:val="Знак Знак7"/>
    <w:locked/>
    <w:rsid w:val="0054011E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нак Знак6"/>
    <w:basedOn w:val="a0"/>
    <w:locked/>
    <w:rsid w:val="0054011E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5EEF1551E6CA30E479152108E6CE4B8AD38EA9E12AC4579FAE056CBC0F2B7BrFwA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5EEF1551E6CA30E479152108E6CE4B8AD38EA9E32ECC5F97AE056CBC0F2B7BFAAF08EF64F287717B44CEr8w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D8435A533D1F56129FFDB6DA5A20629095E10FACA5AA994CE477ADDE9786848278E62927C26D4F00DE3F8ME6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69B9-4E80-45DB-AC9E-FDD2479B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14064</Words>
  <Characters>80166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С П О Р Т</vt:lpstr>
    </vt:vector>
  </TitlesOfParts>
  <Company>slider999</Company>
  <LinksUpToDate>false</LinksUpToDate>
  <CharactersWithSpaces>94042</CharactersWithSpaces>
  <SharedDoc>false</SharedDoc>
  <HLinks>
    <vt:vector size="186" baseType="variant">
      <vt:variant>
        <vt:i4>720905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consultantplus://offline/ref=E2C72677A5EAA64966184ED533CC7F75413A8AF07AD6C99F98D422C5CD85F63521D0D5B50CF7264F705F82H9QBK</vt:lpwstr>
      </vt:variant>
      <vt:variant>
        <vt:lpwstr/>
      </vt:variant>
      <vt:variant>
        <vt:i4>4456533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consultantplus://offline/ref=B9C95562C2082DC82CC69A60E6940DF803B816452DE5C234EAB2510A3FE125FF1AC2BEFB215DFA89724FB9tCn0P</vt:lpwstr>
      </vt:variant>
      <vt:variant>
        <vt:lpwstr/>
      </vt:variant>
      <vt:variant>
        <vt:i4>4325387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consultantplus://offline/ref=2874D9AA19710840187FBC2E93F23C8AB593F1FAF5A0C3E5237CF0476720AAFE81FDF24AA3C82ADD98A7BEY7C1P</vt:lpwstr>
      </vt:variant>
      <vt:variant>
        <vt:lpwstr/>
      </vt:variant>
      <vt:variant>
        <vt:i4>589825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consultantplus://offline/ref=CE0104D6AD7463FEDF363F81A96529A74DD14B4DD4D6EF0A2890F71C36FE3FAA78A2060D59CD80349448B3SA74J</vt:lpwstr>
      </vt:variant>
      <vt:variant>
        <vt:lpwstr/>
      </vt:variant>
      <vt:variant>
        <vt:i4>720905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consultantplus://offline/ref=E2C72677A5EAA64966184ED533CC7F75413A8AF07AD6C99F98D422C5CD85F63521D0D5B50CF7264F705F82H9QBK</vt:lpwstr>
      </vt:variant>
      <vt:variant>
        <vt:lpwstr/>
      </vt:variant>
      <vt:variant>
        <vt:i4>4456533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consultantplus://offline/ref=B9C95562C2082DC82CC69A60E6940DF803B816452DE5C234EAB2510A3FE125FF1AC2BEFB215DFA89724FB9tCn0P</vt:lpwstr>
      </vt:variant>
      <vt:variant>
        <vt:lpwstr/>
      </vt:variant>
      <vt:variant>
        <vt:i4>6422584</vt:i4>
      </vt:variant>
      <vt:variant>
        <vt:i4>72</vt:i4>
      </vt:variant>
      <vt:variant>
        <vt:i4>0</vt:i4>
      </vt:variant>
      <vt:variant>
        <vt:i4>5</vt:i4>
      </vt:variant>
      <vt:variant>
        <vt:lpwstr>garantf1://10008000.0/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4325387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consultantplus://offline/ref=2874D9AA19710840187FBC2E93F23C8AB593F1FAF5A0C3E5237CF0476720AAFE81FDF24AA3C82ADD98A7BEY7C1P</vt:lpwstr>
      </vt:variant>
      <vt:variant>
        <vt:lpwstr/>
      </vt:variant>
      <vt:variant>
        <vt:i4>589825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consultantplus://offline/ref=CE0104D6AD7463FEDF363F81A96529A74DD14B4DD4D6EF0A2890F71C36FE3FAA78A2060D59CD80349448B3SA74J</vt:lpwstr>
      </vt:variant>
      <vt:variant>
        <vt:lpwstr/>
      </vt:variant>
      <vt:variant>
        <vt:i4>3211368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consultantplus://offline/ref=A20361D97A776D81B36EEFF8D8FCF1089A2A7783777097D9D82B3CB1201AFC22T9AEG</vt:lpwstr>
      </vt:variant>
      <vt:variant>
        <vt:lpwstr/>
      </vt:variant>
      <vt:variant>
        <vt:i4>3211327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consultantplus://offline/ref=A20361D97A776D81B36EEFF8D8FCF1089A2A7783717D92D9D82B3CB1201AFC22T9AEG</vt:lpwstr>
      </vt:variant>
      <vt:variant>
        <vt:lpwstr/>
      </vt:variant>
      <vt:variant>
        <vt:i4>3211375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consultantplus://offline/ref=A20361D97A776D81B36EEFF8D8FCF1089A2A7783707A92DCD62B3CB1201AFC22T9AEG</vt:lpwstr>
      </vt:variant>
      <vt:variant>
        <vt:lpwstr/>
      </vt:variant>
      <vt:variant>
        <vt:i4>983052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consultantplus://offline/ref=A20361D97A776D81B36EF1F5CE90AF0C9321218A75789D89827467EC77T1A3G</vt:lpwstr>
      </vt:variant>
      <vt:variant>
        <vt:lpwstr/>
      </vt:variant>
      <vt:variant>
        <vt:i4>983133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consultantplus://offline/ref=A20361D97A776D81B36EF1F5CE90AF0C9325298D717D9D89827467EC77T1A3G</vt:lpwstr>
      </vt:variant>
      <vt:variant>
        <vt:lpwstr/>
      </vt:variant>
      <vt:variant>
        <vt:i4>983046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consultantplus://offline/ref=A20361D97A776D81B36EF1F5CE90AF0C93252B8E777C9D89827467EC77T1A3G</vt:lpwstr>
      </vt:variant>
      <vt:variant>
        <vt:lpwstr/>
      </vt:variant>
      <vt:variant>
        <vt:i4>4325387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consultantplus://offline/ref=2874D9AA19710840187FBC2E93F23C8AB593F1FAF5A0C3E5237CF0476720AAFE81FDF24AA3C82ADD98A7BEY7C1P</vt:lpwstr>
      </vt:variant>
      <vt:variant>
        <vt:lpwstr/>
      </vt:variant>
      <vt:variant>
        <vt:i4>589825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consultantplus://offline/ref=CE0104D6AD7463FEDF363F81A96529A74DD14B4DD4D6EF0A2890F71C36FE3FAA78A2060D59CD80349448B3SA74J</vt:lpwstr>
      </vt:variant>
      <vt:variant>
        <vt:lpwstr/>
      </vt:variant>
      <vt:variant>
        <vt:i4>2621492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consultantplus://offline/ref=5DF8BE149436240F543CBF9FD9D3EA4D0256568FE714D5B576F805F0CDB96DB3wCPEG</vt:lpwstr>
      </vt:variant>
      <vt:variant>
        <vt:lpwstr/>
      </vt:variant>
      <vt:variant>
        <vt:i4>4194399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consultantplus://offline/ref=5DF8BE149436240F543CA192CFBFB44908550F87E9478CE17AF250wAP8G</vt:lpwstr>
      </vt:variant>
      <vt:variant>
        <vt:lpwstr/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3211368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consultantplus://offline/ref=A20361D97A776D81B36EEFF8D8FCF1089A2A7783777097D9D82B3CB1201AFC22T9AEG</vt:lpwstr>
      </vt:variant>
      <vt:variant>
        <vt:lpwstr/>
      </vt:variant>
      <vt:variant>
        <vt:i4>3211327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consultantplus://offline/ref=A20361D97A776D81B36EEFF8D8FCF1089A2A7783717D92D9D82B3CB1201AFC22T9AEG</vt:lpwstr>
      </vt:variant>
      <vt:variant>
        <vt:lpwstr/>
      </vt:variant>
      <vt:variant>
        <vt:i4>3211375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consultantplus://offline/ref=A20361D97A776D81B36EEFF8D8FCF1089A2A7783707A92DCD62B3CB1201AFC22T9AEG</vt:lpwstr>
      </vt:variant>
      <vt:variant>
        <vt:lpwstr/>
      </vt:variant>
      <vt:variant>
        <vt:i4>983052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consultantplus://offline/ref=A20361D97A776D81B36EF1F5CE90AF0C9321218A75789D89827467EC77T1A3G</vt:lpwstr>
      </vt:variant>
      <vt:variant>
        <vt:lpwstr/>
      </vt:variant>
      <vt:variant>
        <vt:i4>983133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consultantplus://offline/ref=A20361D97A776D81B36EF1F5CE90AF0C9325298D717D9D89827467EC77T1A3G</vt:lpwstr>
      </vt:variant>
      <vt:variant>
        <vt:lpwstr/>
      </vt:variant>
      <vt:variant>
        <vt:i4>983046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consultantplus://offline/ref=A20361D97A776D81B36EF1F5CE90AF0C93252B8E777C9D89827467EC77T1A3G</vt:lpwstr>
      </vt:variant>
      <vt:variant>
        <vt:lpwstr/>
      </vt:variant>
      <vt:variant>
        <vt:i4>3211369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consultantplus://offline/ref=A20361D97A776D81B36EEFF8D8FCF1089A2A7783717E97DED62B3CB1201AFC22T9AEG</vt:lpwstr>
      </vt:variant>
      <vt:variant>
        <vt:lpwstr/>
      </vt:variant>
      <vt:variant>
        <vt:i4>5505029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consultantplus://offline/ref=A20361D97A776D81B36EEFF8D8FCF1089A2A7783717E9EDCDA2B3CB1201AFC229E916FFF7B3E0BDB11E013T3AAG</vt:lpwstr>
      </vt:variant>
      <vt:variant>
        <vt:lpwstr/>
      </vt:variant>
      <vt:variant>
        <vt:i4>2621492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consultantplus://offline/ref=5DF8BE149436240F543CBF9FD9D3EA4D0256568FE714D5B576F805F0CDB96DB3wCPEG</vt:lpwstr>
      </vt:variant>
      <vt:variant>
        <vt:lpwstr/>
      </vt:variant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consultantplus://offline/ref=5DF8BE149436240F543CA192CFBFB44908550F87E9478CE17AF250wAP8G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П О Р Т</dc:title>
  <dc:creator>User</dc:creator>
  <cp:lastModifiedBy>sao_almanch</cp:lastModifiedBy>
  <cp:revision>9</cp:revision>
  <cp:lastPrinted>2018-09-10T08:26:00Z</cp:lastPrinted>
  <dcterms:created xsi:type="dcterms:W3CDTF">2018-09-10T05:49:00Z</dcterms:created>
  <dcterms:modified xsi:type="dcterms:W3CDTF">2018-09-10T13:21:00Z</dcterms:modified>
</cp:coreProperties>
</file>