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10"/>
        <w:gridCol w:w="1686"/>
        <w:gridCol w:w="3900"/>
      </w:tblGrid>
      <w:tr w:rsidR="003F2E50" w:rsidRPr="000044E2" w:rsidTr="00C924C8">
        <w:trPr>
          <w:cantSplit/>
          <w:trHeight w:val="2948"/>
        </w:trPr>
        <w:tc>
          <w:tcPr>
            <w:tcW w:w="3910" w:type="dxa"/>
          </w:tcPr>
          <w:p w:rsidR="003F2E50" w:rsidRPr="000044E2" w:rsidRDefault="003F2E50" w:rsidP="003F2E5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DC2227"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 РЕСПУБЛИКИ</w:t>
            </w:r>
          </w:p>
          <w:p w:rsidR="003F2E50" w:rsidRPr="000044E2" w:rsidRDefault="003F2E50" w:rsidP="003F2E5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044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3F2E50" w:rsidRPr="000044E2" w:rsidRDefault="003F2E50" w:rsidP="003F2E5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</w:t>
            </w:r>
            <w:r w:rsidR="00DC2227"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</w:t>
            </w:r>
            <w:r w:rsidRPr="000044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 </w:t>
            </w:r>
          </w:p>
          <w:p w:rsidR="003F2E50" w:rsidRPr="000044E2" w:rsidRDefault="003F2E50" w:rsidP="003F2E50">
            <w:pPr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 xml:space="preserve">                ПОСЕЛЕНИЙĔН</w:t>
            </w:r>
          </w:p>
          <w:p w:rsidR="003F2E50" w:rsidRPr="000044E2" w:rsidRDefault="003F2E50" w:rsidP="003F2E50">
            <w:pPr>
              <w:rPr>
                <w:rFonts w:ascii="Times New Roman" w:hAnsi="Times New Roman"/>
              </w:rPr>
            </w:pPr>
            <w:r w:rsidRPr="000044E2">
              <w:rPr>
                <w:rFonts w:ascii="Times New Roman" w:hAnsi="Times New Roman"/>
                <w:b/>
              </w:rPr>
              <w:t xml:space="preserve">          АДМИНИСТРАЦИЙĔ</w:t>
            </w:r>
          </w:p>
          <w:p w:rsidR="003F2E50" w:rsidRPr="000044E2" w:rsidRDefault="003F2E50" w:rsidP="003F2E50">
            <w:pPr>
              <w:spacing w:line="192" w:lineRule="auto"/>
              <w:rPr>
                <w:rFonts w:ascii="Times New Roman" w:hAnsi="Times New Roman"/>
              </w:rPr>
            </w:pP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>ЙЫШĂНУ</w:t>
            </w:r>
          </w:p>
          <w:p w:rsidR="003F2E50" w:rsidRDefault="003F2E50" w:rsidP="003F2E5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2E50" w:rsidRPr="000044E2" w:rsidRDefault="00DC2227" w:rsidP="003F2E50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0044E2">
              <w:rPr>
                <w:rFonts w:ascii="Times New Roman" w:hAnsi="Times New Roman"/>
              </w:rPr>
              <w:t>«</w:t>
            </w:r>
            <w:r w:rsidR="00C53830">
              <w:rPr>
                <w:rFonts w:ascii="Times New Roman" w:hAnsi="Times New Roman"/>
              </w:rPr>
              <w:t>09</w:t>
            </w:r>
            <w:r w:rsidR="00C924C8" w:rsidRPr="000044E2">
              <w:rPr>
                <w:rFonts w:ascii="Times New Roman" w:hAnsi="Times New Roman"/>
              </w:rPr>
              <w:t xml:space="preserve">» </w:t>
            </w:r>
            <w:r w:rsidR="00F26E6E" w:rsidRPr="000044E2">
              <w:rPr>
                <w:rFonts w:ascii="Times New Roman" w:hAnsi="Times New Roman"/>
              </w:rPr>
              <w:t>октябрь</w:t>
            </w:r>
            <w:r w:rsidR="003F2E50" w:rsidRPr="000044E2">
              <w:rPr>
                <w:rFonts w:ascii="Times New Roman" w:hAnsi="Times New Roman"/>
              </w:rPr>
              <w:t xml:space="preserve"> 201</w:t>
            </w:r>
            <w:r w:rsidR="00A43711" w:rsidRPr="000044E2">
              <w:rPr>
                <w:rFonts w:ascii="Times New Roman" w:hAnsi="Times New Roman"/>
              </w:rPr>
              <w:t>8</w:t>
            </w:r>
            <w:r w:rsidR="003F2E50" w:rsidRPr="000044E2">
              <w:rPr>
                <w:rFonts w:ascii="Times New Roman" w:hAnsi="Times New Roman"/>
              </w:rPr>
              <w:t xml:space="preserve"> </w:t>
            </w:r>
            <w:r w:rsidRPr="000044E2">
              <w:rPr>
                <w:rFonts w:ascii="Times New Roman" w:hAnsi="Times New Roman"/>
                <w:noProof/>
                <w:color w:val="000000"/>
              </w:rPr>
              <w:t>с</w:t>
            </w:r>
            <w:r w:rsidR="00FB6E99" w:rsidRPr="000044E2">
              <w:rPr>
                <w:rFonts w:ascii="Times New Roman" w:hAnsi="Times New Roman"/>
                <w:noProof/>
                <w:color w:val="000000"/>
              </w:rPr>
              <w:t xml:space="preserve">. № </w:t>
            </w:r>
            <w:r w:rsidR="00C53830">
              <w:rPr>
                <w:rFonts w:ascii="Times New Roman" w:hAnsi="Times New Roman"/>
                <w:noProof/>
                <w:color w:val="000000"/>
              </w:rPr>
              <w:t>51</w:t>
            </w: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</w:rPr>
            </w:pPr>
            <w:r w:rsidRPr="000044E2">
              <w:rPr>
                <w:rFonts w:ascii="Times New Roman" w:hAnsi="Times New Roman"/>
                <w:noProof/>
                <w:color w:val="000000"/>
              </w:rPr>
              <w:t>Эльпу</w:t>
            </w:r>
            <w:r w:rsidR="00DC2227" w:rsidRPr="000044E2">
              <w:rPr>
                <w:rFonts w:ascii="Times New Roman" w:hAnsi="Times New Roman"/>
                <w:noProof/>
                <w:color w:val="000000"/>
              </w:rPr>
              <w:t>с</w:t>
            </w:r>
            <w:r w:rsidRPr="000044E2">
              <w:rPr>
                <w:rFonts w:ascii="Times New Roman" w:hAnsi="Times New Roman"/>
                <w:b/>
                <w:noProof/>
                <w:color w:val="000000"/>
              </w:rPr>
              <w:t xml:space="preserve">  </w:t>
            </w:r>
            <w:r w:rsidRPr="000044E2">
              <w:rPr>
                <w:rFonts w:ascii="Times New Roman" w:hAnsi="Times New Roman"/>
              </w:rPr>
              <w:t>ялĕ</w:t>
            </w:r>
          </w:p>
          <w:p w:rsidR="003F2E50" w:rsidRDefault="003F2E50" w:rsidP="003F2E50">
            <w:pPr>
              <w:pStyle w:val="a5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3F2E50" w:rsidRDefault="000763E4" w:rsidP="003F2E50">
            <w:pPr>
              <w:jc w:val="center"/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27100" cy="1130300"/>
                  <wp:effectExtent l="0" t="0" r="635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>ЧУВАШСКАЯ РЕСПУБЛИКА</w:t>
            </w: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>КОМСОМОЛЬСКИЙ РАЙОН</w:t>
            </w: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3F2E50" w:rsidRPr="000044E2" w:rsidRDefault="003F2E50" w:rsidP="003F2E50">
            <w:pPr>
              <w:pStyle w:val="a4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  <w:r w:rsidRPr="000044E2">
              <w:rPr>
                <w:rFonts w:ascii="Times New Roman" w:hAnsi="Times New Roman"/>
                <w:b/>
              </w:rPr>
              <w:t>ПОСТАНОВЛЕНИЕ</w:t>
            </w:r>
          </w:p>
          <w:p w:rsidR="003F2E50" w:rsidRPr="000044E2" w:rsidRDefault="003F2E50" w:rsidP="003F2E50">
            <w:pPr>
              <w:jc w:val="center"/>
              <w:rPr>
                <w:rFonts w:ascii="Times New Roman" w:hAnsi="Times New Roman"/>
                <w:b/>
              </w:rPr>
            </w:pPr>
          </w:p>
          <w:p w:rsidR="003F2E50" w:rsidRPr="000044E2" w:rsidRDefault="00C53830" w:rsidP="003F2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«09</w:t>
            </w:r>
            <w:r w:rsidR="00F26E6E" w:rsidRPr="000044E2">
              <w:rPr>
                <w:rFonts w:ascii="Times New Roman" w:hAnsi="Times New Roman" w:cs="Times New Roman"/>
                <w:noProof/>
                <w:sz w:val="24"/>
                <w:szCs w:val="24"/>
              </w:rPr>
              <w:t>»  октября</w:t>
            </w:r>
            <w:r w:rsidR="00C924C8" w:rsidRPr="00004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F2E50" w:rsidRPr="000044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</w:t>
              </w:r>
              <w:r w:rsidR="00A43711" w:rsidRPr="000044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  <w:r w:rsidR="003F2E50" w:rsidRPr="000044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="003F2E50" w:rsidRPr="00004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  <w:p w:rsidR="003F2E50" w:rsidRPr="000044E2" w:rsidRDefault="003F2E50" w:rsidP="003F2E50">
            <w:pPr>
              <w:rPr>
                <w:rFonts w:ascii="Times New Roman" w:hAnsi="Times New Roman"/>
                <w:noProof/>
              </w:rPr>
            </w:pPr>
            <w:r w:rsidRPr="000044E2">
              <w:rPr>
                <w:rFonts w:ascii="Times New Roman" w:hAnsi="Times New Roman"/>
                <w:noProof/>
              </w:rPr>
              <w:t xml:space="preserve">          деревня Альбусь-Сюрбеево</w:t>
            </w:r>
          </w:p>
          <w:p w:rsidR="003F2E50" w:rsidRPr="000044E2" w:rsidRDefault="003F2E50" w:rsidP="003F2E50">
            <w:pPr>
              <w:rPr>
                <w:rFonts w:ascii="Times New Roman" w:hAnsi="Times New Roman"/>
                <w:noProof/>
              </w:rPr>
            </w:pPr>
          </w:p>
          <w:p w:rsidR="003F2E50" w:rsidRPr="000044E2" w:rsidRDefault="003F2E50" w:rsidP="003F2E50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DC2227" w:rsidRPr="00DC2227" w:rsidRDefault="00DC2227" w:rsidP="00DC2227">
      <w:pPr>
        <w:tabs>
          <w:tab w:val="left" w:pos="3400"/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О       внесении    изменений     в      постановление </w:t>
      </w:r>
    </w:p>
    <w:p w:rsidR="000763E4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 </w:t>
      </w:r>
      <w:r>
        <w:rPr>
          <w:rFonts w:ascii="Times New Roman" w:hAnsi="Times New Roman"/>
          <w:bCs/>
          <w:color w:val="000000"/>
          <w:sz w:val="28"/>
          <w:szCs w:val="28"/>
        </w:rPr>
        <w:t>Альбусь-Сюрбеевского</w:t>
      </w: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</w:t>
      </w:r>
    </w:p>
    <w:p w:rsidR="000763E4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Комсомольского  района  Чувашской   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 01.11.2017 г. </w:t>
      </w: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61 «Об </w:t>
      </w: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 утверждении 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       программы        «Управление 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>общественными    финансами   и   муниципальным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долгом  Альбусь-Сюрбеевского  сельского </w:t>
      </w: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 поселения   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bCs/>
          <w:color w:val="000000"/>
          <w:sz w:val="28"/>
          <w:szCs w:val="28"/>
        </w:rPr>
        <w:t xml:space="preserve">Комсомольского  района  Чувашской Республики» </w:t>
      </w:r>
    </w:p>
    <w:p w:rsidR="000763E4" w:rsidRPr="003D3885" w:rsidRDefault="000763E4" w:rsidP="000763E4">
      <w:pPr>
        <w:rPr>
          <w:rFonts w:ascii="Times New Roman" w:hAnsi="Times New Roman"/>
          <w:bCs/>
          <w:color w:val="000000"/>
          <w:sz w:val="28"/>
          <w:szCs w:val="28"/>
        </w:rPr>
      </w:pPr>
      <w:r w:rsidRPr="003D3885">
        <w:rPr>
          <w:rFonts w:ascii="Times New Roman" w:hAnsi="Times New Roman"/>
          <w:sz w:val="28"/>
          <w:szCs w:val="28"/>
        </w:rPr>
        <w:t>на 2017–2020 годы»</w:t>
      </w:r>
    </w:p>
    <w:p w:rsidR="000763E4" w:rsidRPr="003D3885" w:rsidRDefault="000763E4" w:rsidP="000763E4">
      <w:pPr>
        <w:pStyle w:val="af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179 Бюджетного кодекса Российской Федерации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Комсомольского  района Чувашской Республики  п о с т а н о в л я е т:</w:t>
      </w:r>
    </w:p>
    <w:p w:rsidR="000763E4" w:rsidRPr="003D3885" w:rsidRDefault="000763E4" w:rsidP="000763E4">
      <w:pPr>
        <w:pStyle w:val="af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885">
        <w:rPr>
          <w:rFonts w:ascii="Times New Roman" w:hAnsi="Times New Roman" w:cs="Times New Roman"/>
          <w:color w:val="000000"/>
          <w:sz w:val="28"/>
          <w:szCs w:val="28"/>
        </w:rPr>
        <w:t>1. Внести в </w:t>
      </w:r>
      <w:hyperlink r:id="rId9" w:anchor="sub_1000" w:history="1">
        <w:r w:rsidRPr="003D3885">
          <w:rPr>
            <w:rStyle w:val="a7"/>
            <w:bCs/>
            <w:sz w:val="28"/>
            <w:szCs w:val="28"/>
          </w:rPr>
          <w:t>муниципальную</w:t>
        </w:r>
      </w:hyperlink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Комсомольского района Чувашской Республики «</w:t>
      </w:r>
      <w:r w:rsidRPr="003D3885">
        <w:rPr>
          <w:rFonts w:ascii="Times New Roman" w:hAnsi="Times New Roman" w:cs="Times New Roman"/>
          <w:sz w:val="28"/>
          <w:szCs w:val="28"/>
        </w:rPr>
        <w:t>Управление общественными финансами и муниципальным долгом» на 2017-2020 годы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Альбусь-Сюрбеевского 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Комсомольского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Чувашской Республики от 01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я 2017 года  № 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763E4" w:rsidRPr="003D3885" w:rsidRDefault="000763E4" w:rsidP="000763E4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D3885">
        <w:rPr>
          <w:rFonts w:ascii="Times New Roman" w:hAnsi="Times New Roman"/>
          <w:sz w:val="28"/>
          <w:szCs w:val="28"/>
        </w:rPr>
        <w:t xml:space="preserve">а) в паспорте муниципальной программы   </w:t>
      </w:r>
      <w:r w:rsidRPr="003D3885">
        <w:rPr>
          <w:rFonts w:ascii="Times New Roman" w:hAnsi="Times New Roman"/>
          <w:color w:val="000000"/>
          <w:sz w:val="28"/>
          <w:szCs w:val="28"/>
        </w:rPr>
        <w:t xml:space="preserve">позицию  </w:t>
      </w:r>
      <w:bookmarkStart w:id="0" w:name="sub_1115"/>
      <w:bookmarkEnd w:id="0"/>
      <w:r w:rsidRPr="003D3885">
        <w:rPr>
          <w:rFonts w:ascii="Times New Roman" w:hAnsi="Times New Roman"/>
          <w:color w:val="000000"/>
          <w:sz w:val="28"/>
          <w:szCs w:val="28"/>
        </w:rPr>
        <w:t>семь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0763E4" w:rsidRPr="003D3885" w:rsidTr="001C6B1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E4" w:rsidRPr="003D3885" w:rsidRDefault="000763E4" w:rsidP="001C6B18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E4" w:rsidRPr="00183816" w:rsidRDefault="000763E4" w:rsidP="001C6B1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мероприятий муниципальной программы в 2017–2020 годах составляет </w:t>
            </w:r>
            <w:r w:rsidRPr="003D3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864,58</w:t>
            </w:r>
            <w:r w:rsidRPr="00183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8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   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65,435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   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652,692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63E4" w:rsidRPr="003D3885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   в 2019 году – 71,953 тыс. рублей</w:t>
            </w:r>
            <w:r w:rsidRPr="003D3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3D388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>в 2020 году – 74,500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276,92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64,935   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66,532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lastRenderedPageBreak/>
              <w:t>в 2019 году – 71,453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2020 году – 74,000   тыс. рублей.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587,66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586,16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2019 году – 0,5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2020 году – 0,5  тыс. рублей.</w:t>
            </w:r>
          </w:p>
          <w:p w:rsidR="000763E4" w:rsidRPr="003D3885" w:rsidRDefault="000763E4" w:rsidP="001C6B18">
            <w:pPr>
              <w:pStyle w:val="af1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           </w:t>
            </w:r>
          </w:p>
          <w:p w:rsidR="000763E4" w:rsidRPr="003D3885" w:rsidRDefault="000763E4" w:rsidP="001C6B1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  <w:p w:rsidR="000763E4" w:rsidRPr="003D3885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83816">
        <w:rPr>
          <w:rFonts w:ascii="Times New Roman" w:hAnsi="Times New Roman"/>
          <w:sz w:val="28"/>
          <w:szCs w:val="28"/>
        </w:rPr>
        <w:t>б) раздел 6 муниципальной программы изложить в следующей редакции:</w:t>
      </w:r>
    </w:p>
    <w:p w:rsidR="000763E4" w:rsidRPr="00183816" w:rsidRDefault="000763E4" w:rsidP="000763E4">
      <w:pPr>
        <w:rPr>
          <w:rFonts w:ascii="Times New Roman" w:hAnsi="Times New Roman"/>
          <w:b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 </w:t>
      </w:r>
      <w:r w:rsidRPr="00183816">
        <w:rPr>
          <w:rFonts w:ascii="Times New Roman" w:hAnsi="Times New Roman"/>
          <w:b/>
          <w:sz w:val="28"/>
          <w:szCs w:val="28"/>
        </w:rPr>
        <w:t>«Раздел VI. Обоснование объема финансовых ресурсов и источников финансирования, необходимых для реализации муниципальной программы</w:t>
      </w:r>
    </w:p>
    <w:p w:rsidR="000763E4" w:rsidRPr="00183816" w:rsidRDefault="000763E4" w:rsidP="000763E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763E4" w:rsidRPr="00183816" w:rsidRDefault="000763E4" w:rsidP="000763E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Расходы на реализацию муниципальной программы предусматриваются за счет средств федерального и местного бюджета.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Объемы и источники финансирования муниципальной программы в 2017 - 2020 годах составит </w:t>
      </w:r>
      <w:r>
        <w:rPr>
          <w:rFonts w:ascii="Times New Roman" w:hAnsi="Times New Roman"/>
          <w:sz w:val="28"/>
          <w:szCs w:val="28"/>
          <w:lang w:eastAsia="ru-RU"/>
        </w:rPr>
        <w:t>864,58</w:t>
      </w:r>
      <w:r w:rsidRPr="001838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3816">
        <w:rPr>
          <w:rFonts w:ascii="Times New Roman" w:hAnsi="Times New Roman"/>
          <w:sz w:val="28"/>
          <w:szCs w:val="28"/>
        </w:rPr>
        <w:t>тыс. рублей,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  <w:lang w:eastAsia="ru-RU"/>
        </w:rPr>
      </w:pPr>
      <w:r w:rsidRPr="0018381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65,435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652,692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3D3885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71,953 тыс. рублей</w:t>
      </w:r>
      <w:r w:rsidRPr="003D3885">
        <w:rPr>
          <w:rFonts w:ascii="Times New Roman" w:hAnsi="Times New Roman"/>
          <w:sz w:val="28"/>
          <w:szCs w:val="28"/>
        </w:rPr>
        <w:t>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74,500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из них средства: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/>
          <w:sz w:val="28"/>
          <w:szCs w:val="28"/>
        </w:rPr>
        <w:t>276,92</w:t>
      </w:r>
      <w:r w:rsidRPr="0018381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816">
        <w:rPr>
          <w:rFonts w:ascii="Times New Roman" w:hAnsi="Times New Roman"/>
          <w:sz w:val="28"/>
          <w:szCs w:val="28"/>
        </w:rPr>
        <w:t>рублей,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64,935</w:t>
      </w:r>
      <w:r w:rsidRPr="00183816">
        <w:rPr>
          <w:rFonts w:ascii="Times New Roman" w:hAnsi="Times New Roman"/>
          <w:sz w:val="28"/>
          <w:szCs w:val="28"/>
        </w:rPr>
        <w:t xml:space="preserve">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2018 году – 66,532   тыс. рублей;</w:t>
      </w:r>
    </w:p>
    <w:p w:rsidR="000763E4" w:rsidRPr="00183816" w:rsidRDefault="000763E4" w:rsidP="000763E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71,453   тыс. рублей;</w:t>
      </w:r>
      <w:r w:rsidRPr="00183816">
        <w:rPr>
          <w:rFonts w:ascii="Times New Roman" w:hAnsi="Times New Roman"/>
          <w:sz w:val="28"/>
          <w:szCs w:val="28"/>
        </w:rPr>
        <w:tab/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74,000   тыс. рублей.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/>
          <w:sz w:val="28"/>
          <w:szCs w:val="28"/>
        </w:rPr>
        <w:t>587,66</w:t>
      </w:r>
      <w:r w:rsidRPr="0018381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0,5</w:t>
      </w:r>
      <w:r w:rsidRPr="00183816">
        <w:rPr>
          <w:rFonts w:ascii="Times New Roman" w:hAnsi="Times New Roman"/>
          <w:sz w:val="28"/>
          <w:szCs w:val="28"/>
        </w:rPr>
        <w:t xml:space="preserve">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586,16</w:t>
      </w:r>
      <w:r w:rsidRPr="00183816">
        <w:rPr>
          <w:rFonts w:ascii="Times New Roman" w:hAnsi="Times New Roman"/>
          <w:sz w:val="28"/>
          <w:szCs w:val="28"/>
        </w:rPr>
        <w:t xml:space="preserve">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0,5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0,5  тыс. рублей.»;</w:t>
      </w:r>
    </w:p>
    <w:p w:rsidR="000763E4" w:rsidRPr="003D3885" w:rsidRDefault="000763E4" w:rsidP="000763E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в) приложение №1 к муниципальной программе </w:t>
      </w:r>
      <w:r w:rsidRPr="003D3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D3885">
        <w:rPr>
          <w:rFonts w:ascii="Times New Roman" w:hAnsi="Times New Roman" w:cs="Times New Roman"/>
          <w:sz w:val="28"/>
          <w:szCs w:val="28"/>
        </w:rPr>
        <w:t xml:space="preserve">Управление общественными финансами и муниципальным долгом» </w:t>
      </w:r>
      <w:r w:rsidRPr="003D388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редакции, согласно приложению №1 к настоящему постановлению;</w:t>
      </w:r>
    </w:p>
    <w:p w:rsidR="000763E4" w:rsidRDefault="000763E4" w:rsidP="000763E4">
      <w:pPr>
        <w:rPr>
          <w:rFonts w:ascii="Times New Roman" w:hAnsi="Times New Roman"/>
          <w:sz w:val="28"/>
          <w:szCs w:val="28"/>
        </w:rPr>
      </w:pPr>
      <w:r w:rsidRPr="003D3885">
        <w:rPr>
          <w:rFonts w:ascii="Times New Roman" w:hAnsi="Times New Roman"/>
          <w:color w:val="000000"/>
          <w:sz w:val="28"/>
          <w:szCs w:val="28"/>
        </w:rPr>
        <w:t xml:space="preserve">          г) в приложении к муниципальной программе в паспорте муниципальной подпрограммы </w:t>
      </w:r>
      <w:r w:rsidRPr="003D3885">
        <w:rPr>
          <w:rFonts w:ascii="Times New Roman" w:hAnsi="Times New Roman"/>
          <w:sz w:val="28"/>
          <w:szCs w:val="28"/>
        </w:rPr>
        <w:t xml:space="preserve">«Совершенствование бюджетной политики и эффективное использование бюджетного потенциала </w:t>
      </w:r>
      <w:r>
        <w:rPr>
          <w:rFonts w:ascii="Times New Roman" w:hAnsi="Times New Roman"/>
          <w:sz w:val="28"/>
          <w:szCs w:val="28"/>
        </w:rPr>
        <w:t>Альбусь-Сюрбеевского</w:t>
      </w:r>
      <w:r w:rsidRPr="003D3885">
        <w:rPr>
          <w:rFonts w:ascii="Times New Roman" w:hAnsi="Times New Roman"/>
          <w:sz w:val="28"/>
          <w:szCs w:val="28"/>
        </w:rPr>
        <w:t xml:space="preserve"> </w:t>
      </w:r>
      <w:r w:rsidRPr="003D3885">
        <w:rPr>
          <w:rFonts w:ascii="Times New Roman" w:hAnsi="Times New Roman"/>
          <w:sz w:val="28"/>
          <w:szCs w:val="28"/>
        </w:rPr>
        <w:lastRenderedPageBreak/>
        <w:t>сельского поселения Комсомольского района Чувашской Республики» позицию семь изложить в следующей редакции:</w:t>
      </w:r>
    </w:p>
    <w:p w:rsidR="000763E4" w:rsidRPr="003D3885" w:rsidRDefault="000763E4" w:rsidP="0007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4"/>
        <w:gridCol w:w="5385"/>
      </w:tblGrid>
      <w:tr w:rsidR="000763E4" w:rsidRPr="00183816" w:rsidTr="001C6B18">
        <w:tc>
          <w:tcPr>
            <w:tcW w:w="3654" w:type="dxa"/>
          </w:tcPr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с разбивкой по годам ее реализации</w:t>
            </w:r>
          </w:p>
        </w:tc>
        <w:tc>
          <w:tcPr>
            <w:tcW w:w="5385" w:type="dxa"/>
          </w:tcPr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прогнозируемый объем финансирования мероприятий подпрограммы в 2017–2020 годах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278,92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65,435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2018 году – 67,032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2019 году – 71,953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2020 году – 74,500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276,92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64,935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2018 году – 66,532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2019 году – 71,453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2020 году – 74,000   тыс. рублей.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естных бюджетов – 2 тыс. рублей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2017 году – 0,5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2018 году – 0,5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2019 году – 0,5   тыс. рублей;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>в 2020 году – 0,5  тыс. рублей.</w:t>
            </w:r>
          </w:p>
          <w:p w:rsidR="000763E4" w:rsidRPr="00183816" w:rsidRDefault="000763E4" w:rsidP="001C6B18">
            <w:pPr>
              <w:rPr>
                <w:rFonts w:ascii="Times New Roman" w:hAnsi="Times New Roman"/>
                <w:sz w:val="28"/>
                <w:szCs w:val="28"/>
              </w:rPr>
            </w:pPr>
            <w:r w:rsidRPr="00183816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r w:rsidRPr="001838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Комсомольского района Чувашской Республики на очередной финансовый год и плановый периоды»;</w:t>
            </w:r>
          </w:p>
        </w:tc>
      </w:tr>
    </w:tbl>
    <w:p w:rsidR="000763E4" w:rsidRPr="00183816" w:rsidRDefault="000763E4" w:rsidP="000763E4">
      <w:pPr>
        <w:ind w:right="-2"/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д)  раздел 5 муниципальной подпрограммы «Совершенствование бюджетной политики и эффективное использование бюджетного потенциала </w:t>
      </w:r>
      <w:r>
        <w:rPr>
          <w:rFonts w:ascii="Times New Roman" w:hAnsi="Times New Roman"/>
          <w:sz w:val="28"/>
          <w:szCs w:val="28"/>
        </w:rPr>
        <w:t>Альбусь-Сюрбеевского</w:t>
      </w:r>
      <w:r w:rsidRPr="00183816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Республики» изложить в следующей редакции:</w:t>
      </w:r>
    </w:p>
    <w:p w:rsidR="000763E4" w:rsidRPr="00183816" w:rsidRDefault="000763E4" w:rsidP="000763E4">
      <w:pPr>
        <w:jc w:val="center"/>
        <w:rPr>
          <w:rFonts w:ascii="Times New Roman" w:hAnsi="Times New Roman"/>
          <w:b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«</w:t>
      </w:r>
      <w:r w:rsidRPr="00183816">
        <w:rPr>
          <w:rFonts w:ascii="Times New Roman" w:hAnsi="Times New Roman"/>
          <w:b/>
          <w:sz w:val="28"/>
          <w:szCs w:val="28"/>
        </w:rPr>
        <w:t>Раздел V. Обоснование объема финансовых ресурсов и источников финансирования, необходимых для реализации подпрограммы</w:t>
      </w:r>
    </w:p>
    <w:p w:rsidR="000763E4" w:rsidRPr="00183816" w:rsidRDefault="000763E4" w:rsidP="000763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Прогнозируемый объем финансирования мероприятий подпрограммы в 2017–2020 годах составляет </w:t>
      </w:r>
      <w:r>
        <w:rPr>
          <w:rFonts w:ascii="Times New Roman" w:hAnsi="Times New Roman"/>
          <w:sz w:val="28"/>
          <w:szCs w:val="28"/>
        </w:rPr>
        <w:t xml:space="preserve">278,92 </w:t>
      </w:r>
      <w:r w:rsidRPr="00183816">
        <w:rPr>
          <w:rFonts w:ascii="Times New Roman" w:hAnsi="Times New Roman"/>
          <w:sz w:val="28"/>
          <w:szCs w:val="28"/>
        </w:rPr>
        <w:t>тыс. рублей,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65,435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2018 году – 67,032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71,953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74,500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из них средства: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/>
          <w:sz w:val="28"/>
          <w:szCs w:val="28"/>
        </w:rPr>
        <w:t>276,92</w:t>
      </w:r>
      <w:r w:rsidRPr="0018381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 xml:space="preserve">64,935  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lastRenderedPageBreak/>
        <w:t>в 2018 году – 66,532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71,453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74,000   тыс. рублей.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естных бюджетов – 2 тыс. рублей</w:t>
      </w:r>
      <w:r w:rsidRPr="00183816">
        <w:rPr>
          <w:rFonts w:ascii="Times New Roman" w:hAnsi="Times New Roman"/>
          <w:sz w:val="28"/>
          <w:szCs w:val="28"/>
        </w:rPr>
        <w:t>, в том числе: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2017 году – 0,5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2018 году – 0,5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2019 году – 0,5  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>в 2020 году – 0,5  тыс. рублей.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816">
        <w:rPr>
          <w:rFonts w:ascii="Times New Roman" w:hAnsi="Times New Roman"/>
          <w:sz w:val="28"/>
          <w:szCs w:val="28"/>
        </w:rPr>
        <w:t xml:space="preserve">Объемы финансирования ежегодно будут уточняться исходя из возможностей бюджета </w:t>
      </w:r>
      <w:r>
        <w:rPr>
          <w:rFonts w:ascii="Times New Roman" w:hAnsi="Times New Roman"/>
          <w:sz w:val="28"/>
          <w:szCs w:val="28"/>
        </w:rPr>
        <w:t>Альбусь-Сюрбеевского</w:t>
      </w:r>
      <w:r w:rsidRPr="00183816">
        <w:rPr>
          <w:rFonts w:ascii="Times New Roman" w:hAnsi="Times New Roman"/>
          <w:sz w:val="28"/>
          <w:szCs w:val="28"/>
        </w:rPr>
        <w:t xml:space="preserve"> сельского поселения  на соответствующий период.</w:t>
      </w:r>
    </w:p>
    <w:p w:rsidR="000763E4" w:rsidRPr="00183816" w:rsidRDefault="000763E4" w:rsidP="000763E4">
      <w:pPr>
        <w:ind w:firstLine="709"/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за счет всех источников финансирования в 2017–2020 годах приведено в приложении № 1 к настоящей подпрограмме, объемы финансирования ежегодно будут уточняться.»; 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3816">
        <w:rPr>
          <w:rFonts w:ascii="Times New Roman" w:hAnsi="Times New Roman"/>
          <w:sz w:val="28"/>
          <w:szCs w:val="28"/>
        </w:rPr>
        <w:t xml:space="preserve"> е) в приложении к муниципальной программе в паспорте муниципальной подпрограммы «Повышение эффективности бюджетных расходов» </w:t>
      </w:r>
      <w:r>
        <w:rPr>
          <w:rFonts w:ascii="Times New Roman" w:hAnsi="Times New Roman"/>
          <w:sz w:val="28"/>
          <w:szCs w:val="28"/>
        </w:rPr>
        <w:t>Альбусь-Сюрбеевского</w:t>
      </w:r>
      <w:r w:rsidRPr="00183816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Республики» позицию  шесть  изложить в следующей редакции: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«объем бюджетных ассигнований муниципальной подпрограммы на 2017-2020 годы составит: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2017 году – </w:t>
      </w:r>
      <w:r w:rsidR="004E0DC4">
        <w:rPr>
          <w:rFonts w:ascii="Times New Roman" w:hAnsi="Times New Roman"/>
          <w:sz w:val="28"/>
          <w:szCs w:val="28"/>
        </w:rPr>
        <w:t>0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2018 году – </w:t>
      </w:r>
      <w:r w:rsidR="00C13A89">
        <w:rPr>
          <w:rFonts w:ascii="Times New Roman" w:hAnsi="Times New Roman"/>
          <w:sz w:val="28"/>
          <w:szCs w:val="28"/>
        </w:rPr>
        <w:t>585,660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2019 году – 0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2020 году – 0 тыс. рублей.»;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ж)  в разделе 5 муниципальной подпрограммы «Повышение эффективности бюджетных расходов» абзац первый изложить в следующей редакции: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2017 году – </w:t>
      </w:r>
      <w:r w:rsidR="004E0D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816">
        <w:rPr>
          <w:rFonts w:ascii="Times New Roman" w:hAnsi="Times New Roman"/>
          <w:sz w:val="28"/>
          <w:szCs w:val="28"/>
        </w:rPr>
        <w:t>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2018 году – </w:t>
      </w:r>
      <w:r w:rsidR="00C13A89">
        <w:rPr>
          <w:rFonts w:ascii="Times New Roman" w:hAnsi="Times New Roman"/>
          <w:sz w:val="28"/>
          <w:szCs w:val="28"/>
        </w:rPr>
        <w:t>585,660</w:t>
      </w:r>
      <w:r w:rsidRPr="00183816">
        <w:rPr>
          <w:rFonts w:ascii="Times New Roman" w:hAnsi="Times New Roman"/>
          <w:sz w:val="28"/>
          <w:szCs w:val="28"/>
        </w:rPr>
        <w:t xml:space="preserve">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2019 году – 0 тыс. рублей;</w:t>
      </w:r>
    </w:p>
    <w:p w:rsidR="000763E4" w:rsidRPr="00183816" w:rsidRDefault="000763E4" w:rsidP="000763E4">
      <w:pPr>
        <w:rPr>
          <w:rFonts w:ascii="Times New Roman" w:hAnsi="Times New Roman"/>
          <w:sz w:val="28"/>
          <w:szCs w:val="28"/>
        </w:rPr>
      </w:pPr>
      <w:r w:rsidRPr="00183816">
        <w:rPr>
          <w:rFonts w:ascii="Times New Roman" w:hAnsi="Times New Roman"/>
          <w:sz w:val="28"/>
          <w:szCs w:val="28"/>
        </w:rPr>
        <w:t xml:space="preserve">          в 2020 году – 0 тыс. рублей.»;</w:t>
      </w:r>
    </w:p>
    <w:p w:rsidR="000763E4" w:rsidRDefault="009674A9" w:rsidP="0007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63E4">
        <w:rPr>
          <w:rFonts w:ascii="Times New Roman" w:hAnsi="Times New Roman"/>
          <w:sz w:val="28"/>
          <w:szCs w:val="28"/>
        </w:rPr>
        <w:t xml:space="preserve">  </w:t>
      </w:r>
      <w:r w:rsidR="000763E4" w:rsidRPr="0018381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информационном бюллетене «Вестник </w:t>
      </w:r>
      <w:r w:rsidR="000763E4">
        <w:rPr>
          <w:rFonts w:ascii="Times New Roman" w:hAnsi="Times New Roman"/>
          <w:sz w:val="28"/>
          <w:szCs w:val="28"/>
        </w:rPr>
        <w:t>Альбусь-Сюрбеевского</w:t>
      </w:r>
      <w:r w:rsidR="000763E4" w:rsidRPr="00183816">
        <w:rPr>
          <w:rFonts w:ascii="Times New Roman" w:hAnsi="Times New Roman"/>
          <w:sz w:val="28"/>
          <w:szCs w:val="28"/>
        </w:rPr>
        <w:t xml:space="preserve"> сельского</w:t>
      </w:r>
      <w:r w:rsidR="000763E4">
        <w:rPr>
          <w:rFonts w:ascii="Times New Roman" w:hAnsi="Times New Roman"/>
          <w:sz w:val="28"/>
          <w:szCs w:val="28"/>
        </w:rPr>
        <w:t xml:space="preserve"> поселения</w:t>
      </w:r>
      <w:r w:rsidR="000763E4" w:rsidRPr="00183816">
        <w:rPr>
          <w:rFonts w:ascii="Times New Roman" w:hAnsi="Times New Roman"/>
          <w:sz w:val="28"/>
          <w:szCs w:val="28"/>
        </w:rPr>
        <w:t>»</w:t>
      </w:r>
      <w:r w:rsidR="000763E4">
        <w:rPr>
          <w:rFonts w:ascii="Times New Roman" w:hAnsi="Times New Roman"/>
          <w:sz w:val="28"/>
          <w:szCs w:val="28"/>
        </w:rPr>
        <w:t>.</w:t>
      </w:r>
    </w:p>
    <w:p w:rsidR="009674A9" w:rsidRDefault="000763E4" w:rsidP="000763E4">
      <w:pPr>
        <w:pStyle w:val="af2"/>
        <w:rPr>
          <w:rFonts w:ascii="Times New Roman" w:hAnsi="Times New Roman" w:cs="Times New Roman"/>
          <w:sz w:val="28"/>
          <w:szCs w:val="28"/>
        </w:rPr>
      </w:pPr>
      <w:r w:rsidRPr="00183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E4" w:rsidRPr="00183816" w:rsidRDefault="000763E4" w:rsidP="000763E4">
      <w:pPr>
        <w:pStyle w:val="af2"/>
        <w:rPr>
          <w:rFonts w:ascii="Times New Roman" w:hAnsi="Times New Roman" w:cs="Times New Roman"/>
          <w:sz w:val="28"/>
          <w:szCs w:val="28"/>
        </w:rPr>
      </w:pPr>
      <w:r w:rsidRPr="00183816">
        <w:rPr>
          <w:rFonts w:ascii="Times New Roman" w:hAnsi="Times New Roman" w:cs="Times New Roman"/>
          <w:sz w:val="28"/>
          <w:szCs w:val="28"/>
        </w:rPr>
        <w:t xml:space="preserve"> Глава  </w:t>
      </w:r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183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E4" w:rsidRPr="00183816" w:rsidRDefault="009674A9" w:rsidP="000763E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E4" w:rsidRPr="00183816">
        <w:rPr>
          <w:rFonts w:ascii="Times New Roman" w:hAnsi="Times New Roman" w:cs="Times New Roman"/>
          <w:sz w:val="28"/>
          <w:szCs w:val="28"/>
        </w:rPr>
        <w:t>сельского поселения   </w:t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</w:r>
      <w:r w:rsidR="000763E4" w:rsidRPr="001838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63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3E4" w:rsidRPr="00183816">
        <w:rPr>
          <w:rFonts w:ascii="Times New Roman" w:hAnsi="Times New Roman" w:cs="Times New Roman"/>
          <w:sz w:val="28"/>
          <w:szCs w:val="28"/>
        </w:rPr>
        <w:t xml:space="preserve"> </w:t>
      </w:r>
      <w:r w:rsidR="000763E4">
        <w:rPr>
          <w:rFonts w:ascii="Times New Roman" w:hAnsi="Times New Roman" w:cs="Times New Roman"/>
          <w:sz w:val="28"/>
          <w:szCs w:val="28"/>
        </w:rPr>
        <w:t>В</w:t>
      </w:r>
      <w:r w:rsidR="000763E4" w:rsidRPr="00183816">
        <w:rPr>
          <w:rFonts w:ascii="Times New Roman" w:hAnsi="Times New Roman" w:cs="Times New Roman"/>
          <w:sz w:val="28"/>
          <w:szCs w:val="28"/>
        </w:rPr>
        <w:t>.</w:t>
      </w:r>
      <w:r w:rsidR="000763E4">
        <w:rPr>
          <w:rFonts w:ascii="Times New Roman" w:hAnsi="Times New Roman" w:cs="Times New Roman"/>
          <w:sz w:val="28"/>
          <w:szCs w:val="28"/>
        </w:rPr>
        <w:t>Н</w:t>
      </w:r>
      <w:r w:rsidR="000763E4" w:rsidRPr="00183816">
        <w:rPr>
          <w:rFonts w:ascii="Times New Roman" w:hAnsi="Times New Roman" w:cs="Times New Roman"/>
          <w:sz w:val="28"/>
          <w:szCs w:val="28"/>
        </w:rPr>
        <w:t>.</w:t>
      </w:r>
      <w:r w:rsidR="000763E4">
        <w:rPr>
          <w:rFonts w:ascii="Times New Roman" w:hAnsi="Times New Roman" w:cs="Times New Roman"/>
          <w:sz w:val="28"/>
          <w:szCs w:val="28"/>
        </w:rPr>
        <w:t>Гордеев</w:t>
      </w:r>
    </w:p>
    <w:p w:rsidR="000763E4" w:rsidRPr="00183816" w:rsidRDefault="000763E4" w:rsidP="000763E4">
      <w:pPr>
        <w:ind w:left="-720"/>
        <w:rPr>
          <w:rFonts w:ascii="Times New Roman" w:hAnsi="Times New Roman"/>
          <w:sz w:val="28"/>
          <w:szCs w:val="28"/>
        </w:rPr>
      </w:pPr>
    </w:p>
    <w:p w:rsidR="000763E4" w:rsidRPr="003D3885" w:rsidRDefault="000763E4" w:rsidP="000763E4">
      <w:pPr>
        <w:rPr>
          <w:rFonts w:ascii="Times New Roman" w:hAnsi="Times New Roman"/>
        </w:rPr>
        <w:sectPr w:rsidR="000763E4" w:rsidRPr="003D3885" w:rsidSect="00BA229B">
          <w:pgSz w:w="11906" w:h="16838"/>
          <w:pgMar w:top="426" w:right="851" w:bottom="1134" w:left="1701" w:header="708" w:footer="708" w:gutter="0"/>
          <w:cols w:space="720"/>
        </w:sectPr>
      </w:pPr>
    </w:p>
    <w:p w:rsidR="00C53830" w:rsidRDefault="000763E4" w:rsidP="00076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C53830" w:rsidRPr="00C53830">
        <w:rPr>
          <w:rFonts w:ascii="Times New Roman" w:hAnsi="Times New Roman" w:cs="Times New Roman"/>
          <w:sz w:val="24"/>
          <w:szCs w:val="24"/>
        </w:rPr>
        <w:t xml:space="preserve"> </w:t>
      </w:r>
      <w:r w:rsidR="00C53830" w:rsidRPr="003D3885">
        <w:rPr>
          <w:rFonts w:ascii="Times New Roman" w:hAnsi="Times New Roman" w:cs="Times New Roman"/>
          <w:sz w:val="24"/>
          <w:szCs w:val="24"/>
        </w:rPr>
        <w:t>к постанов</w:t>
      </w:r>
      <w:r w:rsidR="00C53830">
        <w:rPr>
          <w:rFonts w:ascii="Times New Roman" w:hAnsi="Times New Roman" w:cs="Times New Roman"/>
          <w:sz w:val="24"/>
          <w:szCs w:val="24"/>
        </w:rPr>
        <w:t>лению</w:t>
      </w:r>
    </w:p>
    <w:p w:rsidR="000763E4" w:rsidRPr="003D3885" w:rsidRDefault="00C53830" w:rsidP="00076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Альбусь-Сюрбеевского</w:t>
      </w:r>
      <w:r w:rsidRPr="003D3885">
        <w:rPr>
          <w:rFonts w:ascii="Times New Roman" w:hAnsi="Times New Roman" w:cs="Times New Roman"/>
          <w:sz w:val="24"/>
          <w:szCs w:val="24"/>
        </w:rPr>
        <w:tab/>
      </w:r>
      <w:r w:rsidR="000763E4" w:rsidRPr="003D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E4" w:rsidRPr="003D3885" w:rsidRDefault="000763E4" w:rsidP="00C53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D3885"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C53830">
        <w:rPr>
          <w:rFonts w:ascii="Times New Roman" w:hAnsi="Times New Roman" w:cs="Times New Roman"/>
          <w:sz w:val="24"/>
          <w:szCs w:val="24"/>
        </w:rPr>
        <w:t xml:space="preserve"> </w:t>
      </w:r>
      <w:r w:rsidR="00864BCE">
        <w:rPr>
          <w:rFonts w:ascii="Times New Roman" w:hAnsi="Times New Roman" w:cs="Times New Roman"/>
          <w:sz w:val="24"/>
          <w:szCs w:val="24"/>
        </w:rPr>
        <w:t>51</w:t>
      </w:r>
      <w:r w:rsidRPr="003D3885">
        <w:rPr>
          <w:rFonts w:ascii="Times New Roman" w:hAnsi="Times New Roman" w:cs="Times New Roman"/>
          <w:sz w:val="24"/>
          <w:szCs w:val="24"/>
        </w:rPr>
        <w:t xml:space="preserve"> от </w:t>
      </w:r>
      <w:r w:rsidR="00864BCE">
        <w:rPr>
          <w:rFonts w:ascii="Times New Roman" w:hAnsi="Times New Roman" w:cs="Times New Roman"/>
          <w:sz w:val="24"/>
          <w:szCs w:val="24"/>
        </w:rPr>
        <w:t>09.10</w:t>
      </w:r>
      <w:r w:rsidRPr="003D3885">
        <w:rPr>
          <w:rFonts w:ascii="Times New Roman" w:hAnsi="Times New Roman" w:cs="Times New Roman"/>
          <w:sz w:val="24"/>
          <w:szCs w:val="24"/>
        </w:rPr>
        <w:t>.2018</w:t>
      </w:r>
    </w:p>
    <w:p w:rsidR="000763E4" w:rsidRPr="003D3885" w:rsidRDefault="000763E4" w:rsidP="00076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3E4" w:rsidRPr="003D3885" w:rsidRDefault="000763E4" w:rsidP="00076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РЕСУРСНОЕ  ОБЕСПЕЧЕНИЕ  ПРОГРАММЫ «УПРАВЛЕНИЕ ОБЩЕСТВЕННЫМИ  ФИНАНСАМИ и МУНИЦИПАЛЬНЫМ ДОЛГОМ</w:t>
      </w:r>
    </w:p>
    <w:p w:rsidR="000763E4" w:rsidRPr="003D3885" w:rsidRDefault="00864BCE" w:rsidP="00076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="000763E4" w:rsidRPr="003D3885">
        <w:rPr>
          <w:rFonts w:ascii="Times New Roman" w:hAnsi="Times New Roman" w:cs="Times New Roman"/>
          <w:sz w:val="24"/>
          <w:szCs w:val="24"/>
        </w:rPr>
        <w:t xml:space="preserve">  СЕЛЬСКОГО  ПОСЕЛЕНИЯ  КОМСОМОЛЬСКОГО  РАЙОНА  ЧУВАШСКОЙ  РЕСПУБЛИКИ</w:t>
      </w:r>
    </w:p>
    <w:p w:rsidR="000763E4" w:rsidRPr="003D3885" w:rsidRDefault="000763E4" w:rsidP="000763E4">
      <w:pPr>
        <w:jc w:val="right"/>
        <w:rPr>
          <w:rFonts w:ascii="Times New Roman" w:hAnsi="Times New Roman"/>
          <w:color w:val="000000"/>
        </w:rPr>
      </w:pPr>
    </w:p>
    <w:tbl>
      <w:tblPr>
        <w:tblW w:w="15324" w:type="dxa"/>
        <w:tblInd w:w="93" w:type="dxa"/>
        <w:tblLayout w:type="fixed"/>
        <w:tblLook w:val="00A0"/>
      </w:tblPr>
      <w:tblGrid>
        <w:gridCol w:w="2025"/>
        <w:gridCol w:w="2783"/>
        <w:gridCol w:w="2058"/>
        <w:gridCol w:w="851"/>
        <w:gridCol w:w="899"/>
        <w:gridCol w:w="1322"/>
        <w:gridCol w:w="130"/>
        <w:gridCol w:w="744"/>
        <w:gridCol w:w="1311"/>
        <w:gridCol w:w="1240"/>
        <w:gridCol w:w="969"/>
        <w:gridCol w:w="992"/>
      </w:tblGrid>
      <w:tr w:rsidR="000763E4" w:rsidRPr="003D3885" w:rsidTr="001C6B18">
        <w:trPr>
          <w:trHeight w:val="45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Наименование  муниципальной   программы (подпрогр</w:t>
            </w:r>
            <w:r w:rsidR="007D0806">
              <w:rPr>
                <w:rFonts w:ascii="Times New Roman" w:hAnsi="Times New Roman"/>
                <w:color w:val="000000"/>
              </w:rPr>
              <w:t>аммы  муниципальной  программы</w:t>
            </w:r>
            <w:r w:rsidRPr="003D3885">
              <w:rPr>
                <w:rFonts w:ascii="Times New Roman" w:hAnsi="Times New Roman"/>
                <w:color w:val="000000"/>
              </w:rPr>
              <w:t>), основного  мероприятия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Ответственный исполнитель, соисполни-</w:t>
            </w:r>
            <w:r w:rsidRPr="003D3885">
              <w:rPr>
                <w:rFonts w:ascii="Times New Roman" w:hAnsi="Times New Roman"/>
                <w:color w:val="000000"/>
              </w:rPr>
              <w:br/>
              <w:t>тели, заказчик-координатор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Расходы по годам, тыс. рублей</w:t>
            </w:r>
          </w:p>
        </w:tc>
      </w:tr>
      <w:tr w:rsidR="000763E4" w:rsidRPr="003D3885" w:rsidTr="001C6B18">
        <w:trPr>
          <w:trHeight w:val="209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3D3885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3D3885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3D3885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0763E4" w:rsidRPr="003D3885" w:rsidTr="001C6B18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3D3885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388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763E4" w:rsidRPr="005B1451" w:rsidTr="001C6B18">
        <w:trPr>
          <w:trHeight w:val="33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br/>
              <w:t xml:space="preserve">Муниципальная программа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C13A8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 xml:space="preserve">«Управление общественными финансами и  муниципальным  долгом </w:t>
            </w:r>
            <w:r w:rsidR="00C13A89">
              <w:rPr>
                <w:rFonts w:ascii="Times New Roman" w:hAnsi="Times New Roman"/>
                <w:b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color w:val="000000"/>
              </w:rPr>
              <w:t xml:space="preserve"> сельского поселения» </w:t>
            </w:r>
            <w:r w:rsidRPr="005B1451">
              <w:rPr>
                <w:rFonts w:ascii="Times New Roman" w:hAnsi="Times New Roman"/>
                <w:bCs/>
                <w:color w:val="000000"/>
              </w:rPr>
              <w:br/>
              <w:t>на 2017–2020 годы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C13A89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C13A89" w:rsidP="001C6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183816" w:rsidRDefault="000763E4" w:rsidP="001C6B18">
            <w:pPr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0763E4" w:rsidRPr="005B1451" w:rsidTr="001C6B18">
        <w:trPr>
          <w:trHeight w:val="165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C13A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–администрация </w:t>
            </w:r>
            <w:r w:rsidR="00C13A89">
              <w:rPr>
                <w:rFonts w:ascii="Times New Roman" w:hAnsi="Times New Roman"/>
                <w:color w:val="000000"/>
              </w:rPr>
              <w:t xml:space="preserve">Альбусь-Сюрбеевского </w:t>
            </w:r>
            <w:r w:rsidRPr="005B1451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C13A89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C13A89" w:rsidP="001C6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183816" w:rsidRDefault="000763E4" w:rsidP="001C6B18">
            <w:pPr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0763E4" w:rsidRPr="005B1451" w:rsidTr="001C6B18">
        <w:trPr>
          <w:trHeight w:val="183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</w:t>
            </w:r>
            <w:r w:rsidRPr="005B1451">
              <w:rPr>
                <w:rFonts w:ascii="Times New Roman" w:hAnsi="Times New Roman"/>
                <w:bCs/>
                <w:color w:val="000000"/>
              </w:rPr>
              <w:br w:type="page"/>
              <w:t>программа 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5C4A8D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bCs/>
                <w:iCs/>
                <w:color w:val="000000"/>
              </w:rPr>
              <w:t>«Совершенствова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br w:type="page"/>
              <w:t xml:space="preserve">ние бюджетной политики и эффективное использование бюджетного потенциала </w:t>
            </w:r>
            <w:r w:rsidR="005C4A8D">
              <w:rPr>
                <w:rFonts w:ascii="Times New Roman" w:hAnsi="Times New Roman"/>
                <w:bCs/>
                <w:i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сельского поселения»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5B1451" w:rsidRDefault="00C13A89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64,935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67</w:t>
            </w:r>
            <w:r w:rsidR="00C13A89">
              <w:rPr>
                <w:rFonts w:ascii="Times New Roman" w:hAnsi="Times New Roman"/>
              </w:rPr>
              <w:t>,032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183816" w:rsidRDefault="000763E4" w:rsidP="001C6B18">
            <w:pPr>
              <w:jc w:val="center"/>
            </w:pPr>
            <w:r w:rsidRPr="00183816">
              <w:rPr>
                <w:rFonts w:ascii="Times New Roman" w:hAnsi="Times New Roman"/>
              </w:rPr>
              <w:t>71,953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74,500</w:t>
            </w:r>
          </w:p>
        </w:tc>
      </w:tr>
      <w:tr w:rsidR="000763E4" w:rsidRPr="005B1451" w:rsidTr="001C6B18">
        <w:trPr>
          <w:trHeight w:val="824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5C4A8D">
            <w:pPr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Развитие бюджетного планирования, формирование  бюджета  </w:t>
            </w:r>
            <w:r w:rsidR="005C4A8D">
              <w:rPr>
                <w:rFonts w:ascii="Times New Roman" w:hAnsi="Times New Roman"/>
                <w:color w:val="000000"/>
              </w:rPr>
              <w:t>Альбусь-Сюрбеевского</w:t>
            </w:r>
            <w:r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Pr="005B1451">
              <w:rPr>
                <w:rFonts w:ascii="Times New Roman" w:hAnsi="Times New Roman"/>
                <w:color w:val="000000"/>
              </w:rPr>
              <w:t>Комсомольского района Чувашской Республики на очередной финансовый год и плановый период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5C4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 администрация </w:t>
            </w:r>
            <w:r w:rsidR="005C4A8D">
              <w:rPr>
                <w:rFonts w:ascii="Times New Roman" w:hAnsi="Times New Roman"/>
                <w:color w:val="000000"/>
              </w:rPr>
              <w:t xml:space="preserve">Альбусь-Сюрбеевского </w:t>
            </w:r>
            <w:r w:rsidRPr="005B1451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763E4" w:rsidRPr="005B1451" w:rsidTr="001C6B18">
        <w:trPr>
          <w:trHeight w:val="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5B1451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Основное ме</w:t>
            </w:r>
            <w:r w:rsidRPr="005B1451">
              <w:rPr>
                <w:rFonts w:ascii="Times New Roman" w:hAnsi="Times New Roman"/>
                <w:color w:val="000000"/>
              </w:rPr>
              <w:softHyphen/>
              <w:t>роприятие 5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Осуществление мер финансовой поддержки бюджетов муниципаль-ных районов, городских округов и поселений, направленных на обеспечение их сбалансированности и повышение уровня бюджетной обеспе-ченности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7D08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 администрация </w:t>
            </w:r>
            <w:r w:rsidR="007D0806">
              <w:rPr>
                <w:rFonts w:ascii="Times New Roman" w:hAnsi="Times New Roman"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59,882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65,282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64,165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66,733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1,250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7,267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64,935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183816" w:rsidRDefault="000763E4" w:rsidP="001C6B18">
            <w:pPr>
              <w:jc w:val="center"/>
              <w:rPr>
                <w:rFonts w:ascii="Times New Roman" w:hAnsi="Times New Roman"/>
              </w:rPr>
            </w:pPr>
            <w:r w:rsidRPr="00183816">
              <w:rPr>
                <w:rFonts w:ascii="Times New Roman" w:hAnsi="Times New Roman"/>
              </w:rPr>
              <w:t>66,532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74,000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Подпрограмма 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7D0806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«Повышение эффективности бюджетных расходов  </w:t>
            </w:r>
            <w:r w:rsidR="007D0806">
              <w:rPr>
                <w:rFonts w:ascii="Times New Roman" w:hAnsi="Times New Roman"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C4A8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5C4A8D" w:rsidP="001C6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 xml:space="preserve">ответственный исполнитель –  администрация </w:t>
            </w:r>
            <w:r w:rsidRPr="005B1451">
              <w:rPr>
                <w:rFonts w:ascii="Times New Roman" w:hAnsi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C13A89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5C4A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5C4A8D" w:rsidP="001C6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763E4" w:rsidRPr="005B1451" w:rsidTr="001C6B18">
        <w:trPr>
          <w:trHeight w:val="57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E4" w:rsidRPr="005B1451" w:rsidRDefault="000763E4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183816" w:rsidRDefault="007D0806" w:rsidP="001C6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585,660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E4" w:rsidRPr="005B1451" w:rsidRDefault="000763E4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D0806" w:rsidRPr="005B1451" w:rsidTr="001C6B18">
        <w:trPr>
          <w:trHeight w:val="105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Подпрограмма 3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7D0806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«Управление  муниципальным  имуществом 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Альбусь-Сюрбеевского</w:t>
            </w:r>
            <w:r w:rsidRPr="005B1451">
              <w:rPr>
                <w:rFonts w:ascii="Times New Roman" w:hAnsi="Times New Roman"/>
                <w:bCs/>
                <w:iCs/>
                <w:color w:val="000000"/>
              </w:rPr>
              <w:t xml:space="preserve"> сельского поселения Комсомольского района Чувашской Республики»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145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D0806" w:rsidRPr="005B1451" w:rsidTr="001C6B18">
        <w:trPr>
          <w:trHeight w:val="982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06" w:rsidRPr="005B1451" w:rsidRDefault="007D0806" w:rsidP="001C6B1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06" w:rsidRPr="005B1451" w:rsidRDefault="007D0806" w:rsidP="001C6B18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ответственный исполнитель –  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D0806" w:rsidRPr="005B1451" w:rsidTr="001C6B18">
        <w:trPr>
          <w:trHeight w:val="14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06" w:rsidRPr="005B1451" w:rsidRDefault="007D0806" w:rsidP="001C6B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4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Default="007D0806">
            <w:r w:rsidRPr="004E247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806" w:rsidRPr="005B1451" w:rsidRDefault="007D0806" w:rsidP="001C6B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0763E4" w:rsidRPr="005B1451" w:rsidRDefault="000763E4" w:rsidP="000763E4">
      <w:pPr>
        <w:jc w:val="center"/>
        <w:rPr>
          <w:rFonts w:ascii="Times New Roman" w:hAnsi="Times New Roman"/>
          <w:bCs/>
          <w:color w:val="000000"/>
          <w:highlight w:val="cyan"/>
        </w:rPr>
      </w:pPr>
    </w:p>
    <w:p w:rsidR="000763E4" w:rsidRPr="005B1451" w:rsidRDefault="000763E4" w:rsidP="000763E4">
      <w:pPr>
        <w:jc w:val="center"/>
        <w:rPr>
          <w:rFonts w:ascii="Times New Roman" w:hAnsi="Times New Roman"/>
          <w:bCs/>
          <w:color w:val="000000"/>
          <w:highlight w:val="cyan"/>
        </w:rPr>
      </w:pPr>
    </w:p>
    <w:p w:rsidR="000763E4" w:rsidRPr="005B1451" w:rsidRDefault="000763E4" w:rsidP="000763E4">
      <w:pPr>
        <w:rPr>
          <w:rFonts w:ascii="Times New Roman" w:hAnsi="Times New Roman"/>
        </w:rPr>
      </w:pPr>
    </w:p>
    <w:p w:rsidR="000763E4" w:rsidRPr="005B1451" w:rsidRDefault="000763E4" w:rsidP="000763E4">
      <w:pPr>
        <w:rPr>
          <w:rFonts w:ascii="Times New Roman" w:hAnsi="Times New Roman"/>
        </w:rPr>
      </w:pPr>
    </w:p>
    <w:p w:rsidR="000763E4" w:rsidRPr="006F284E" w:rsidRDefault="000763E4" w:rsidP="000763E4">
      <w:pPr>
        <w:rPr>
          <w:rFonts w:ascii="Times New Roman" w:hAnsi="Times New Roman"/>
        </w:rPr>
      </w:pPr>
    </w:p>
    <w:p w:rsidR="00D54106" w:rsidRPr="006F284E" w:rsidRDefault="00D54106" w:rsidP="000763E4">
      <w:pPr>
        <w:rPr>
          <w:rFonts w:ascii="Times New Roman" w:hAnsi="Times New Roman"/>
        </w:rPr>
      </w:pPr>
    </w:p>
    <w:sectPr w:rsidR="00D54106" w:rsidRPr="006F284E" w:rsidSect="00C53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40" w:rsidRDefault="000F2140">
      <w:r>
        <w:separator/>
      </w:r>
    </w:p>
  </w:endnote>
  <w:endnote w:type="continuationSeparator" w:id="1">
    <w:p w:rsidR="000F2140" w:rsidRDefault="000F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40" w:rsidRDefault="000F2140">
      <w:r>
        <w:separator/>
      </w:r>
    </w:p>
  </w:footnote>
  <w:footnote w:type="continuationSeparator" w:id="1">
    <w:p w:rsidR="000F2140" w:rsidRDefault="000F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8B09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71E"/>
    <w:multiLevelType w:val="hybridMultilevel"/>
    <w:tmpl w:val="0B726636"/>
    <w:lvl w:ilvl="0" w:tplc="7C1A85F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B3B"/>
    <w:rsid w:val="000044E2"/>
    <w:rsid w:val="000065F4"/>
    <w:rsid w:val="00023CA6"/>
    <w:rsid w:val="000324B2"/>
    <w:rsid w:val="00044CA4"/>
    <w:rsid w:val="00054247"/>
    <w:rsid w:val="0006260D"/>
    <w:rsid w:val="00074A30"/>
    <w:rsid w:val="000763E4"/>
    <w:rsid w:val="00085F93"/>
    <w:rsid w:val="00086313"/>
    <w:rsid w:val="000A0F97"/>
    <w:rsid w:val="000A4B79"/>
    <w:rsid w:val="000C7908"/>
    <w:rsid w:val="000D4FC2"/>
    <w:rsid w:val="000E59CE"/>
    <w:rsid w:val="000F0653"/>
    <w:rsid w:val="000F2140"/>
    <w:rsid w:val="00103E54"/>
    <w:rsid w:val="00106C84"/>
    <w:rsid w:val="001103B8"/>
    <w:rsid w:val="00123AD2"/>
    <w:rsid w:val="001323C3"/>
    <w:rsid w:val="0013485F"/>
    <w:rsid w:val="00183996"/>
    <w:rsid w:val="0018787A"/>
    <w:rsid w:val="001B6CB9"/>
    <w:rsid w:val="001C1C85"/>
    <w:rsid w:val="001C2579"/>
    <w:rsid w:val="001C5096"/>
    <w:rsid w:val="001C53E2"/>
    <w:rsid w:val="001E76C8"/>
    <w:rsid w:val="001F1051"/>
    <w:rsid w:val="001F29C4"/>
    <w:rsid w:val="001F315C"/>
    <w:rsid w:val="0020362C"/>
    <w:rsid w:val="00203A2E"/>
    <w:rsid w:val="0022393F"/>
    <w:rsid w:val="002353FD"/>
    <w:rsid w:val="00243D2F"/>
    <w:rsid w:val="0025029E"/>
    <w:rsid w:val="002541BD"/>
    <w:rsid w:val="00256E94"/>
    <w:rsid w:val="00267293"/>
    <w:rsid w:val="00271411"/>
    <w:rsid w:val="00276B0C"/>
    <w:rsid w:val="00276BC4"/>
    <w:rsid w:val="00280037"/>
    <w:rsid w:val="002805B1"/>
    <w:rsid w:val="002B0A17"/>
    <w:rsid w:val="002C30E2"/>
    <w:rsid w:val="002D2AEF"/>
    <w:rsid w:val="002E3F98"/>
    <w:rsid w:val="002F495C"/>
    <w:rsid w:val="00303172"/>
    <w:rsid w:val="00305B3B"/>
    <w:rsid w:val="0031697C"/>
    <w:rsid w:val="0032006E"/>
    <w:rsid w:val="003222BB"/>
    <w:rsid w:val="00323695"/>
    <w:rsid w:val="00342612"/>
    <w:rsid w:val="003453BA"/>
    <w:rsid w:val="00345637"/>
    <w:rsid w:val="00347957"/>
    <w:rsid w:val="00360C61"/>
    <w:rsid w:val="00376B4B"/>
    <w:rsid w:val="003875BF"/>
    <w:rsid w:val="00387809"/>
    <w:rsid w:val="003A2A79"/>
    <w:rsid w:val="003B2492"/>
    <w:rsid w:val="003C2639"/>
    <w:rsid w:val="003C26F1"/>
    <w:rsid w:val="003C6C2E"/>
    <w:rsid w:val="003E50D1"/>
    <w:rsid w:val="003F1A73"/>
    <w:rsid w:val="003F2E50"/>
    <w:rsid w:val="00401498"/>
    <w:rsid w:val="004127D9"/>
    <w:rsid w:val="004665BB"/>
    <w:rsid w:val="00481CDA"/>
    <w:rsid w:val="0048276B"/>
    <w:rsid w:val="00482E66"/>
    <w:rsid w:val="004A50B1"/>
    <w:rsid w:val="004D3C95"/>
    <w:rsid w:val="004D6039"/>
    <w:rsid w:val="004E05EB"/>
    <w:rsid w:val="004E0DC4"/>
    <w:rsid w:val="004E14FB"/>
    <w:rsid w:val="004E18DF"/>
    <w:rsid w:val="004E24DE"/>
    <w:rsid w:val="004E76C4"/>
    <w:rsid w:val="004F5DC3"/>
    <w:rsid w:val="0051291E"/>
    <w:rsid w:val="00525693"/>
    <w:rsid w:val="005301C0"/>
    <w:rsid w:val="005422C8"/>
    <w:rsid w:val="005609AF"/>
    <w:rsid w:val="00560B1E"/>
    <w:rsid w:val="005627D6"/>
    <w:rsid w:val="005651E2"/>
    <w:rsid w:val="00571A18"/>
    <w:rsid w:val="00577E0D"/>
    <w:rsid w:val="005851E6"/>
    <w:rsid w:val="00586EA2"/>
    <w:rsid w:val="00595D6A"/>
    <w:rsid w:val="005B131C"/>
    <w:rsid w:val="005C0ED6"/>
    <w:rsid w:val="005C4A8D"/>
    <w:rsid w:val="005C55FA"/>
    <w:rsid w:val="005C6096"/>
    <w:rsid w:val="005D09A9"/>
    <w:rsid w:val="005D1D7B"/>
    <w:rsid w:val="005D2D26"/>
    <w:rsid w:val="005D73DE"/>
    <w:rsid w:val="00603ADA"/>
    <w:rsid w:val="00605E32"/>
    <w:rsid w:val="00606F7F"/>
    <w:rsid w:val="0060730B"/>
    <w:rsid w:val="00637BCE"/>
    <w:rsid w:val="006619AB"/>
    <w:rsid w:val="00680490"/>
    <w:rsid w:val="006822AD"/>
    <w:rsid w:val="006C09B1"/>
    <w:rsid w:val="006C7D4B"/>
    <w:rsid w:val="006D6CD0"/>
    <w:rsid w:val="006F284E"/>
    <w:rsid w:val="0070405C"/>
    <w:rsid w:val="00716618"/>
    <w:rsid w:val="007368BD"/>
    <w:rsid w:val="00743299"/>
    <w:rsid w:val="0074791E"/>
    <w:rsid w:val="007625DE"/>
    <w:rsid w:val="00767B64"/>
    <w:rsid w:val="00774817"/>
    <w:rsid w:val="00777009"/>
    <w:rsid w:val="00784493"/>
    <w:rsid w:val="00791C28"/>
    <w:rsid w:val="007A483B"/>
    <w:rsid w:val="007A62BE"/>
    <w:rsid w:val="007C6649"/>
    <w:rsid w:val="007D0806"/>
    <w:rsid w:val="007D4611"/>
    <w:rsid w:val="007D54BE"/>
    <w:rsid w:val="007D6DDD"/>
    <w:rsid w:val="00803AD9"/>
    <w:rsid w:val="008219AB"/>
    <w:rsid w:val="00822397"/>
    <w:rsid w:val="0083447D"/>
    <w:rsid w:val="00835142"/>
    <w:rsid w:val="00836786"/>
    <w:rsid w:val="00855CB6"/>
    <w:rsid w:val="00855DC4"/>
    <w:rsid w:val="00864BCE"/>
    <w:rsid w:val="00875CD1"/>
    <w:rsid w:val="00881DCE"/>
    <w:rsid w:val="00887452"/>
    <w:rsid w:val="008A05D8"/>
    <w:rsid w:val="008A3924"/>
    <w:rsid w:val="008A44DB"/>
    <w:rsid w:val="008B095E"/>
    <w:rsid w:val="008B3888"/>
    <w:rsid w:val="008C223D"/>
    <w:rsid w:val="008D2E46"/>
    <w:rsid w:val="00913BE9"/>
    <w:rsid w:val="00917517"/>
    <w:rsid w:val="00926391"/>
    <w:rsid w:val="00926F37"/>
    <w:rsid w:val="0093129B"/>
    <w:rsid w:val="009364E2"/>
    <w:rsid w:val="0095098F"/>
    <w:rsid w:val="009604D4"/>
    <w:rsid w:val="00965C0C"/>
    <w:rsid w:val="009674A9"/>
    <w:rsid w:val="009759C3"/>
    <w:rsid w:val="009779E5"/>
    <w:rsid w:val="00991270"/>
    <w:rsid w:val="009A0F67"/>
    <w:rsid w:val="009B58CA"/>
    <w:rsid w:val="009D0D4D"/>
    <w:rsid w:val="00A0084B"/>
    <w:rsid w:val="00A12359"/>
    <w:rsid w:val="00A1761D"/>
    <w:rsid w:val="00A37FD7"/>
    <w:rsid w:val="00A43711"/>
    <w:rsid w:val="00A5720C"/>
    <w:rsid w:val="00A6608C"/>
    <w:rsid w:val="00A74767"/>
    <w:rsid w:val="00A920B5"/>
    <w:rsid w:val="00A95B43"/>
    <w:rsid w:val="00AA5330"/>
    <w:rsid w:val="00AB6BA3"/>
    <w:rsid w:val="00AD3B4D"/>
    <w:rsid w:val="00AE751F"/>
    <w:rsid w:val="00B156E0"/>
    <w:rsid w:val="00B21795"/>
    <w:rsid w:val="00B27206"/>
    <w:rsid w:val="00B30589"/>
    <w:rsid w:val="00B40AF2"/>
    <w:rsid w:val="00B670F4"/>
    <w:rsid w:val="00B76770"/>
    <w:rsid w:val="00B81F30"/>
    <w:rsid w:val="00B96B0F"/>
    <w:rsid w:val="00BB5145"/>
    <w:rsid w:val="00BD2534"/>
    <w:rsid w:val="00BF5665"/>
    <w:rsid w:val="00BF5EB2"/>
    <w:rsid w:val="00C07870"/>
    <w:rsid w:val="00C13A89"/>
    <w:rsid w:val="00C26DC4"/>
    <w:rsid w:val="00C27D73"/>
    <w:rsid w:val="00C5345D"/>
    <w:rsid w:val="00C53830"/>
    <w:rsid w:val="00C65883"/>
    <w:rsid w:val="00C82715"/>
    <w:rsid w:val="00C924C8"/>
    <w:rsid w:val="00C94923"/>
    <w:rsid w:val="00CA1599"/>
    <w:rsid w:val="00CA2151"/>
    <w:rsid w:val="00CB0355"/>
    <w:rsid w:val="00CB390C"/>
    <w:rsid w:val="00CE1681"/>
    <w:rsid w:val="00CF0BDE"/>
    <w:rsid w:val="00D00B82"/>
    <w:rsid w:val="00D235C6"/>
    <w:rsid w:val="00D31CE5"/>
    <w:rsid w:val="00D3302F"/>
    <w:rsid w:val="00D54106"/>
    <w:rsid w:val="00D65103"/>
    <w:rsid w:val="00D669C4"/>
    <w:rsid w:val="00D7640B"/>
    <w:rsid w:val="00D86C7F"/>
    <w:rsid w:val="00D96575"/>
    <w:rsid w:val="00DA0030"/>
    <w:rsid w:val="00DA127D"/>
    <w:rsid w:val="00DA5996"/>
    <w:rsid w:val="00DA705F"/>
    <w:rsid w:val="00DA7803"/>
    <w:rsid w:val="00DB2DCA"/>
    <w:rsid w:val="00DB5F15"/>
    <w:rsid w:val="00DC2227"/>
    <w:rsid w:val="00DC56D2"/>
    <w:rsid w:val="00DD5131"/>
    <w:rsid w:val="00DE06FB"/>
    <w:rsid w:val="00DF4799"/>
    <w:rsid w:val="00DF526D"/>
    <w:rsid w:val="00E0567B"/>
    <w:rsid w:val="00E11A50"/>
    <w:rsid w:val="00E54AD4"/>
    <w:rsid w:val="00E70903"/>
    <w:rsid w:val="00E70D62"/>
    <w:rsid w:val="00E71F30"/>
    <w:rsid w:val="00E8464C"/>
    <w:rsid w:val="00E954BC"/>
    <w:rsid w:val="00EA7AFD"/>
    <w:rsid w:val="00EB5733"/>
    <w:rsid w:val="00ED3EA3"/>
    <w:rsid w:val="00ED493D"/>
    <w:rsid w:val="00EE2BB7"/>
    <w:rsid w:val="00EF1826"/>
    <w:rsid w:val="00EF1A64"/>
    <w:rsid w:val="00EF4947"/>
    <w:rsid w:val="00EF6996"/>
    <w:rsid w:val="00F01A32"/>
    <w:rsid w:val="00F26E6E"/>
    <w:rsid w:val="00F4020C"/>
    <w:rsid w:val="00F66D8E"/>
    <w:rsid w:val="00F72041"/>
    <w:rsid w:val="00F91D00"/>
    <w:rsid w:val="00FB5E9E"/>
    <w:rsid w:val="00FB6E99"/>
    <w:rsid w:val="00FC19A3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B"/>
    <w:pPr>
      <w:jc w:val="both"/>
    </w:pPr>
    <w:rPr>
      <w:rFonts w:ascii="TimesET" w:eastAsia="Calibri" w:hAnsi="TimesET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3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3F98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qFormat/>
    <w:rsid w:val="008B38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B3B"/>
    <w:pPr>
      <w:spacing w:before="111"/>
      <w:ind w:right="88"/>
      <w:jc w:val="left"/>
    </w:pPr>
    <w:rPr>
      <w:rFonts w:eastAsia="Times New Roman"/>
      <w:snapToGrid w:val="0"/>
      <w:szCs w:val="20"/>
      <w:lang w:eastAsia="ru-RU"/>
    </w:rPr>
  </w:style>
  <w:style w:type="paragraph" w:styleId="20">
    <w:name w:val="Body Text 2"/>
    <w:basedOn w:val="a"/>
    <w:rsid w:val="00305B3B"/>
    <w:pPr>
      <w:ind w:right="4990"/>
    </w:pPr>
    <w:rPr>
      <w:rFonts w:ascii="Times New Roman" w:hAnsi="Times New Roman"/>
      <w:b/>
      <w:sz w:val="26"/>
      <w:szCs w:val="26"/>
    </w:rPr>
  </w:style>
  <w:style w:type="paragraph" w:styleId="a4">
    <w:name w:val="Body Text Indent"/>
    <w:basedOn w:val="a"/>
    <w:rsid w:val="00305B3B"/>
    <w:pPr>
      <w:spacing w:after="120"/>
      <w:ind w:left="283"/>
    </w:pPr>
  </w:style>
  <w:style w:type="paragraph" w:customStyle="1" w:styleId="a5">
    <w:name w:val="Таблицы (моноширинный)"/>
    <w:basedOn w:val="a"/>
    <w:next w:val="a"/>
    <w:rsid w:val="00A176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A1761D"/>
    <w:rPr>
      <w:b/>
      <w:bCs/>
      <w:color w:val="000080"/>
    </w:rPr>
  </w:style>
  <w:style w:type="paragraph" w:customStyle="1" w:styleId="ConsNonformat">
    <w:name w:val="ConsNonformat"/>
    <w:rsid w:val="002E3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243D2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Прижатый влево"/>
    <w:basedOn w:val="a"/>
    <w:next w:val="a"/>
    <w:rsid w:val="00243D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a9">
    <w:name w:val="Нормальный (таблица)"/>
    <w:basedOn w:val="a"/>
    <w:next w:val="a"/>
    <w:rsid w:val="00243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a">
    <w:name w:val="Гипертекстовая ссылка"/>
    <w:basedOn w:val="a6"/>
    <w:rsid w:val="00243D2F"/>
    <w:rPr>
      <w:rFonts w:ascii="Times New Roman" w:hAnsi="Times New Roman" w:cs="Times New Roman" w:hint="default"/>
      <w:bCs w:val="0"/>
      <w:color w:val="008000"/>
    </w:rPr>
  </w:style>
  <w:style w:type="paragraph" w:styleId="3">
    <w:name w:val="Body Text 3"/>
    <w:basedOn w:val="a"/>
    <w:rsid w:val="001C1C85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595D6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rsid w:val="003C6C2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rsid w:val="003C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991270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00B82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ad">
    <w:name w:val="header"/>
    <w:basedOn w:val="a"/>
    <w:link w:val="ae"/>
    <w:rsid w:val="00DC2227"/>
    <w:pPr>
      <w:tabs>
        <w:tab w:val="center" w:pos="4677"/>
        <w:tab w:val="right" w:pos="9355"/>
      </w:tabs>
      <w:suppressAutoHyphens/>
      <w:jc w:val="left"/>
    </w:pPr>
    <w:rPr>
      <w:rFonts w:ascii="Arial" w:eastAsia="Arial" w:hAnsi="Arial" w:cs="Arial"/>
      <w:lang w:eastAsia="ar-SA"/>
    </w:rPr>
  </w:style>
  <w:style w:type="character" w:customStyle="1" w:styleId="ae">
    <w:name w:val="Верхний колонтитул Знак"/>
    <w:basedOn w:val="a0"/>
    <w:link w:val="ad"/>
    <w:rsid w:val="00DC2227"/>
    <w:rPr>
      <w:rFonts w:ascii="Arial" w:eastAsia="Arial" w:hAnsi="Arial" w:cs="Arial"/>
      <w:sz w:val="24"/>
      <w:szCs w:val="24"/>
      <w:lang w:eastAsia="ar-SA"/>
    </w:rPr>
  </w:style>
  <w:style w:type="paragraph" w:styleId="af">
    <w:name w:val="footer"/>
    <w:basedOn w:val="a"/>
    <w:link w:val="af0"/>
    <w:rsid w:val="00DC2227"/>
    <w:pPr>
      <w:tabs>
        <w:tab w:val="center" w:pos="4677"/>
        <w:tab w:val="right" w:pos="9355"/>
      </w:tabs>
      <w:suppressAutoHyphens/>
      <w:jc w:val="left"/>
    </w:pPr>
    <w:rPr>
      <w:rFonts w:ascii="Arial" w:eastAsia="Arial" w:hAnsi="Arial" w:cs="Arial"/>
      <w:lang w:eastAsia="ar-SA"/>
    </w:rPr>
  </w:style>
  <w:style w:type="character" w:customStyle="1" w:styleId="af0">
    <w:name w:val="Нижний колонтитул Знак"/>
    <w:basedOn w:val="a0"/>
    <w:link w:val="af"/>
    <w:rsid w:val="00DC2227"/>
    <w:rPr>
      <w:rFonts w:ascii="Arial" w:eastAsia="Arial" w:hAnsi="Arial" w:cs="Arial"/>
      <w:sz w:val="24"/>
      <w:szCs w:val="24"/>
      <w:lang w:eastAsia="ar-SA"/>
    </w:rPr>
  </w:style>
  <w:style w:type="paragraph" w:styleId="af1">
    <w:name w:val="Normal (Web)"/>
    <w:basedOn w:val="a"/>
    <w:rsid w:val="00DC2227"/>
    <w:pPr>
      <w:spacing w:before="100" w:beforeAutospacing="1" w:after="100" w:afterAutospacing="1"/>
      <w:jc w:val="left"/>
    </w:pPr>
    <w:rPr>
      <w:rFonts w:ascii="Arial" w:eastAsia="Arial" w:hAnsi="Arial" w:cs="Arial"/>
      <w:lang w:eastAsia="ru-RU"/>
    </w:rPr>
  </w:style>
  <w:style w:type="paragraph" w:styleId="af2">
    <w:name w:val="No Spacing"/>
    <w:qFormat/>
    <w:rsid w:val="00DC2227"/>
    <w:rPr>
      <w:rFonts w:ascii="12" w:eastAsia="12" w:hAnsi="12" w:cs="Arial"/>
      <w:sz w:val="22"/>
      <w:szCs w:val="22"/>
      <w:lang w:eastAsia="en-US"/>
    </w:rPr>
  </w:style>
  <w:style w:type="paragraph" w:customStyle="1" w:styleId="ConsPlusNormal">
    <w:name w:val="ConsPlusNormal"/>
    <w:rsid w:val="00DC2227"/>
    <w:pPr>
      <w:widowControl w:val="0"/>
      <w:autoSpaceDE w:val="0"/>
      <w:autoSpaceDN w:val="0"/>
      <w:adjustRightInd w:val="0"/>
      <w:ind w:firstLine="720"/>
    </w:pPr>
    <w:rPr>
      <w:rFonts w:ascii="Courier New" w:eastAsia="Arial" w:hAnsi="Courier New" w:cs="Courier New"/>
    </w:rPr>
  </w:style>
  <w:style w:type="character" w:styleId="af3">
    <w:name w:val="Strong"/>
    <w:qFormat/>
    <w:rsid w:val="00DC2227"/>
    <w:rPr>
      <w:b/>
      <w:bCs/>
    </w:rPr>
  </w:style>
  <w:style w:type="paragraph" w:styleId="af4">
    <w:name w:val="Balloon Text"/>
    <w:basedOn w:val="a"/>
    <w:link w:val="af5"/>
    <w:rsid w:val="003B24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B249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277996&amp;gov_id=79&amp;page=2&amp;size=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901D-EB0B-4CBA-9445-1D60551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</Company>
  <LinksUpToDate>false</LinksUpToDate>
  <CharactersWithSpaces>10093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http://gov.cap.ru/laws.aspx?id=277996&amp;gov_id=79&amp;page=2&amp;size=20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Urmai</cp:lastModifiedBy>
  <cp:revision>10</cp:revision>
  <cp:lastPrinted>2016-07-27T11:03:00Z</cp:lastPrinted>
  <dcterms:created xsi:type="dcterms:W3CDTF">2018-11-01T09:13:00Z</dcterms:created>
  <dcterms:modified xsi:type="dcterms:W3CDTF">2018-11-01T09:28:00Z</dcterms:modified>
</cp:coreProperties>
</file>