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459" w:tblpY="555"/>
        <w:tblW w:w="9571" w:type="dxa"/>
        <w:tblLook w:val="0000"/>
      </w:tblPr>
      <w:tblGrid>
        <w:gridCol w:w="4081"/>
        <w:gridCol w:w="1386"/>
        <w:gridCol w:w="4104"/>
      </w:tblGrid>
      <w:tr w:rsidR="00F07A7E" w:rsidRPr="00901319" w:rsidTr="000503E2">
        <w:trPr>
          <w:cantSplit/>
          <w:trHeight w:val="848"/>
        </w:trPr>
        <w:tc>
          <w:tcPr>
            <w:tcW w:w="4081" w:type="dxa"/>
          </w:tcPr>
          <w:p w:rsidR="00F07A7E"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p>
          <w:p w:rsidR="00F07A7E" w:rsidRPr="000760DB"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p>
          <w:p w:rsidR="00F07A7E" w:rsidRPr="008C2B0B"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p>
          <w:p w:rsidR="00F07A7E" w:rsidRPr="00F21349" w:rsidRDefault="00F07A7E" w:rsidP="000503E2"/>
          <w:p w:rsidR="00F07A7E"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Pr="007F398D">
              <w:rPr>
                <w:rFonts w:ascii="Times New Roman" w:hAnsi="Times New Roman" w:cs="Times New Roman"/>
                <w:b/>
                <w:bCs/>
                <w:noProof/>
                <w:color w:val="000000"/>
                <w:sz w:val="24"/>
                <w:szCs w:val="24"/>
              </w:rPr>
              <w:t>ЧĂВАШ РЕСПУБЛИКИ</w:t>
            </w:r>
          </w:p>
          <w:p w:rsidR="00F07A7E" w:rsidRPr="009826AE"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Pr="007F398D">
              <w:rPr>
                <w:rFonts w:ascii="Times New Roman" w:hAnsi="Times New Roman" w:cs="Times New Roman"/>
                <w:b/>
                <w:bCs/>
                <w:noProof/>
                <w:color w:val="000000"/>
                <w:sz w:val="24"/>
                <w:szCs w:val="24"/>
              </w:rPr>
              <w:t>ВАРНАР РАЙОНĚ</w:t>
            </w:r>
            <w:r w:rsidRPr="007F398D">
              <w:rPr>
                <w:rFonts w:ascii="Times New Roman" w:hAnsi="Times New Roman" w:cs="Times New Roman"/>
                <w:noProof/>
                <w:color w:val="000000"/>
                <w:sz w:val="24"/>
                <w:szCs w:val="24"/>
              </w:rPr>
              <w:t xml:space="preserve"> </w:t>
            </w:r>
          </w:p>
        </w:tc>
        <w:tc>
          <w:tcPr>
            <w:tcW w:w="1386" w:type="dxa"/>
            <w:vMerge w:val="restart"/>
          </w:tcPr>
          <w:p w:rsidR="00F07A7E" w:rsidRPr="007F398D" w:rsidRDefault="00F07A7E" w:rsidP="000503E2">
            <w:pPr>
              <w:pStyle w:val="a5"/>
              <w:rPr>
                <w:sz w:val="24"/>
                <w:szCs w:val="24"/>
              </w:rPr>
            </w:pPr>
          </w:p>
          <w:p w:rsidR="00F07A7E" w:rsidRDefault="00F07A7E" w:rsidP="000503E2">
            <w:pPr>
              <w:jc w:val="center"/>
            </w:pPr>
          </w:p>
          <w:p w:rsidR="00F07A7E" w:rsidRPr="00206695" w:rsidRDefault="00F07A7E" w:rsidP="000503E2">
            <w:pPr>
              <w:ind w:left="-142"/>
            </w:pPr>
          </w:p>
          <w:p w:rsidR="00F07A7E" w:rsidRPr="00206695" w:rsidRDefault="00F07A7E" w:rsidP="000503E2">
            <w:pPr>
              <w:ind w:right="-293"/>
            </w:pPr>
          </w:p>
          <w:p w:rsidR="00F07A7E" w:rsidRDefault="00F07A7E" w:rsidP="000503E2"/>
          <w:p w:rsidR="00F07A7E" w:rsidRDefault="00F07A7E" w:rsidP="000503E2">
            <w:pPr>
              <w:ind w:hanging="142"/>
            </w:pPr>
          </w:p>
          <w:p w:rsidR="00F07A7E" w:rsidRDefault="00F07A7E" w:rsidP="000503E2">
            <w:r>
              <w:rPr>
                <w:noProof/>
              </w:rPr>
              <w:drawing>
                <wp:inline distT="0" distB="0" distL="0" distR="0">
                  <wp:extent cx="716280" cy="6381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6280" cy="638175"/>
                          </a:xfrm>
                          <a:prstGeom prst="rect">
                            <a:avLst/>
                          </a:prstGeom>
                          <a:noFill/>
                          <a:ln w="9525">
                            <a:noFill/>
                            <a:miter lim="800000"/>
                            <a:headEnd/>
                            <a:tailEnd/>
                          </a:ln>
                        </pic:spPr>
                      </pic:pic>
                    </a:graphicData>
                  </a:graphic>
                </wp:inline>
              </w:drawing>
            </w:r>
          </w:p>
          <w:p w:rsidR="00F07A7E" w:rsidRPr="006D17BC" w:rsidRDefault="00F07A7E" w:rsidP="000503E2"/>
          <w:p w:rsidR="00F07A7E" w:rsidRPr="006D17BC" w:rsidRDefault="00F07A7E" w:rsidP="000503E2"/>
          <w:p w:rsidR="00F07A7E" w:rsidRDefault="00F07A7E" w:rsidP="000503E2"/>
          <w:p w:rsidR="00F07A7E" w:rsidRPr="006D17BC" w:rsidRDefault="00F07A7E" w:rsidP="000503E2"/>
        </w:tc>
        <w:tc>
          <w:tcPr>
            <w:tcW w:w="4104" w:type="dxa"/>
          </w:tcPr>
          <w:p w:rsidR="00F07A7E" w:rsidRDefault="00F07A7E" w:rsidP="000503E2">
            <w:pPr>
              <w:pStyle w:val="a3"/>
              <w:spacing w:line="192" w:lineRule="auto"/>
              <w:jc w:val="left"/>
              <w:rPr>
                <w:rFonts w:ascii="Times New Roman" w:hAnsi="Times New Roman" w:cs="Times New Roman"/>
                <w:b/>
                <w:bCs/>
                <w:noProof/>
                <w:sz w:val="24"/>
                <w:szCs w:val="24"/>
              </w:rPr>
            </w:pPr>
          </w:p>
          <w:p w:rsidR="00F07A7E" w:rsidRDefault="00F07A7E" w:rsidP="000503E2">
            <w:pPr>
              <w:pStyle w:val="a3"/>
              <w:spacing w:line="192" w:lineRule="auto"/>
              <w:jc w:val="left"/>
              <w:rPr>
                <w:rFonts w:ascii="Times New Roman" w:hAnsi="Times New Roman" w:cs="Times New Roman"/>
                <w:b/>
                <w:bCs/>
                <w:noProof/>
                <w:sz w:val="24"/>
                <w:szCs w:val="24"/>
              </w:rPr>
            </w:pPr>
          </w:p>
          <w:p w:rsidR="00F07A7E" w:rsidRDefault="00F07A7E" w:rsidP="000503E2">
            <w:pPr>
              <w:pStyle w:val="a3"/>
              <w:spacing w:line="192" w:lineRule="auto"/>
              <w:jc w:val="left"/>
              <w:rPr>
                <w:rFonts w:ascii="Times New Roman" w:hAnsi="Times New Roman" w:cs="Times New Roman"/>
                <w:b/>
                <w:bCs/>
                <w:noProof/>
                <w:sz w:val="24"/>
                <w:szCs w:val="24"/>
              </w:rPr>
            </w:pPr>
          </w:p>
          <w:p w:rsidR="00F07A7E" w:rsidRDefault="00F07A7E" w:rsidP="000503E2">
            <w:pPr>
              <w:pStyle w:val="a3"/>
              <w:spacing w:line="192" w:lineRule="auto"/>
              <w:jc w:val="left"/>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p>
          <w:p w:rsidR="00F07A7E" w:rsidRPr="00901319" w:rsidRDefault="00F07A7E" w:rsidP="000503E2">
            <w:pPr>
              <w:pStyle w:val="a3"/>
              <w:spacing w:line="192" w:lineRule="auto"/>
              <w:jc w:val="left"/>
              <w:rPr>
                <w:rFonts w:ascii="Times New Roman" w:hAnsi="Times New Roman" w:cs="Times New Roman"/>
                <w:b/>
                <w:bCs/>
                <w:noProof/>
                <w:sz w:val="24"/>
                <w:szCs w:val="24"/>
              </w:rPr>
            </w:pPr>
            <w:r>
              <w:rPr>
                <w:rFonts w:ascii="Times New Roman" w:hAnsi="Times New Roman" w:cs="Times New Roman"/>
                <w:b/>
                <w:bCs/>
                <w:noProof/>
                <w:sz w:val="24"/>
                <w:szCs w:val="24"/>
              </w:rPr>
              <w:t xml:space="preserve">ЧУВАШСКАЯ   </w:t>
            </w:r>
            <w:r w:rsidRPr="007F398D">
              <w:rPr>
                <w:rFonts w:ascii="Times New Roman" w:hAnsi="Times New Roman" w:cs="Times New Roman"/>
                <w:b/>
                <w:bCs/>
                <w:noProof/>
                <w:sz w:val="24"/>
                <w:szCs w:val="24"/>
              </w:rPr>
              <w:t>РЕСПУБЛИКА</w:t>
            </w:r>
            <w:r w:rsidRPr="007F398D">
              <w:rPr>
                <w:rStyle w:val="a4"/>
                <w:rFonts w:eastAsia="Calibri"/>
                <w:noProof/>
                <w:color w:val="000000"/>
                <w:szCs w:val="24"/>
              </w:rPr>
              <w:t xml:space="preserve"> </w:t>
            </w:r>
            <w:r>
              <w:rPr>
                <w:rStyle w:val="a4"/>
                <w:rFonts w:eastAsia="Calibri"/>
                <w:noProof/>
                <w:color w:val="000000"/>
                <w:szCs w:val="24"/>
              </w:rPr>
              <w:br/>
              <w:t xml:space="preserve">     </w:t>
            </w:r>
            <w:r w:rsidRPr="00E43ED4">
              <w:rPr>
                <w:rStyle w:val="a4"/>
                <w:rFonts w:ascii="Times New Roman" w:eastAsia="Calibri" w:hAnsi="Times New Roman"/>
                <w:noProof/>
                <w:color w:val="000000"/>
                <w:sz w:val="24"/>
                <w:szCs w:val="24"/>
              </w:rPr>
              <w:t>ВУРНАРСКИЙ РАЙОН</w:t>
            </w:r>
          </w:p>
        </w:tc>
      </w:tr>
      <w:tr w:rsidR="00F07A7E" w:rsidRPr="007F398D" w:rsidTr="000503E2">
        <w:trPr>
          <w:cantSplit/>
          <w:trHeight w:val="1937"/>
        </w:trPr>
        <w:tc>
          <w:tcPr>
            <w:tcW w:w="4081" w:type="dxa"/>
          </w:tcPr>
          <w:p w:rsidR="00F07A7E" w:rsidRPr="007F398D" w:rsidRDefault="00F07A7E" w:rsidP="000503E2">
            <w:pPr>
              <w:pStyle w:val="a3"/>
              <w:tabs>
                <w:tab w:val="left" w:pos="4285"/>
              </w:tabs>
              <w:spacing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Pr="007F398D">
              <w:rPr>
                <w:rFonts w:ascii="Times New Roman" w:hAnsi="Times New Roman" w:cs="Times New Roman"/>
                <w:b/>
                <w:bCs/>
                <w:noProof/>
                <w:color w:val="000000"/>
                <w:sz w:val="24"/>
                <w:szCs w:val="24"/>
              </w:rPr>
              <w:t>ШЕНЕР-ИШЕК</w:t>
            </w:r>
          </w:p>
          <w:p w:rsidR="00F07A7E" w:rsidRPr="007F398D" w:rsidRDefault="00F07A7E" w:rsidP="000503E2">
            <w:pPr>
              <w:pStyle w:val="a3"/>
              <w:tabs>
                <w:tab w:val="left" w:pos="4285"/>
              </w:tabs>
              <w:spacing w:before="80" w:line="192" w:lineRule="auto"/>
              <w:jc w:val="center"/>
              <w:rPr>
                <w:rFonts w:ascii="Times New Roman" w:hAnsi="Times New Roman" w:cs="Times New Roman"/>
                <w:b/>
                <w:bCs/>
                <w:noProof/>
                <w:color w:val="000000"/>
                <w:sz w:val="24"/>
                <w:szCs w:val="24"/>
              </w:rPr>
            </w:pPr>
            <w:r w:rsidRPr="007F398D">
              <w:rPr>
                <w:rFonts w:ascii="Times New Roman" w:hAnsi="Times New Roman" w:cs="Times New Roman"/>
                <w:b/>
                <w:bCs/>
                <w:noProof/>
                <w:color w:val="000000"/>
                <w:sz w:val="24"/>
                <w:szCs w:val="24"/>
              </w:rPr>
              <w:t>ЯЛ ПОСЕЛЕНИЙЕН</w:t>
            </w:r>
          </w:p>
          <w:p w:rsidR="00F07A7E" w:rsidRPr="007F398D" w:rsidRDefault="00F07A7E" w:rsidP="000503E2">
            <w:pPr>
              <w:pStyle w:val="a3"/>
              <w:tabs>
                <w:tab w:val="left" w:pos="4285"/>
              </w:tabs>
              <w:spacing w:line="192" w:lineRule="auto"/>
              <w:jc w:val="center"/>
              <w:rPr>
                <w:rStyle w:val="a4"/>
                <w:rFonts w:eastAsia="Calibri"/>
                <w:bCs w:val="0"/>
                <w:color w:val="000000"/>
                <w:szCs w:val="24"/>
              </w:rPr>
            </w:pPr>
            <w:r w:rsidRPr="007F398D">
              <w:rPr>
                <w:rFonts w:ascii="Times New Roman" w:hAnsi="Times New Roman" w:cs="Times New Roman"/>
                <w:b/>
                <w:bCs/>
                <w:noProof/>
                <w:color w:val="000000"/>
                <w:sz w:val="24"/>
                <w:szCs w:val="24"/>
              </w:rPr>
              <w:t xml:space="preserve">АДМИНИСТРАЦИЕ </w:t>
            </w:r>
          </w:p>
          <w:p w:rsidR="00F07A7E" w:rsidRPr="007F398D" w:rsidRDefault="00F07A7E" w:rsidP="000503E2">
            <w:pPr>
              <w:spacing w:line="192" w:lineRule="auto"/>
            </w:pPr>
          </w:p>
          <w:p w:rsidR="00F07A7E" w:rsidRPr="003B452A" w:rsidRDefault="00F07A7E" w:rsidP="000503E2">
            <w:pPr>
              <w:pStyle w:val="a3"/>
              <w:tabs>
                <w:tab w:val="left" w:pos="4285"/>
              </w:tabs>
              <w:spacing w:line="192" w:lineRule="auto"/>
              <w:jc w:val="center"/>
              <w:rPr>
                <w:rFonts w:ascii="Times New Roman" w:hAnsi="Times New Roman" w:cs="Times New Roman"/>
                <w:sz w:val="24"/>
                <w:szCs w:val="24"/>
              </w:rPr>
            </w:pPr>
            <w:r w:rsidRPr="003B452A">
              <w:rPr>
                <w:rStyle w:val="a4"/>
                <w:rFonts w:ascii="Times New Roman" w:eastAsia="Calibri" w:hAnsi="Times New Roman"/>
                <w:noProof/>
                <w:color w:val="000000"/>
                <w:szCs w:val="24"/>
              </w:rPr>
              <w:t>ЙЫШАНУ</w:t>
            </w:r>
          </w:p>
          <w:p w:rsidR="00F07A7E" w:rsidRPr="003B452A" w:rsidRDefault="00F07A7E" w:rsidP="000503E2">
            <w:pPr>
              <w:pStyle w:val="a3"/>
              <w:ind w:right="-35"/>
              <w:jc w:val="center"/>
              <w:rPr>
                <w:rFonts w:ascii="Times New Roman" w:hAnsi="Times New Roman" w:cs="Times New Roman"/>
                <w:noProof/>
                <w:color w:val="000000"/>
                <w:sz w:val="24"/>
                <w:szCs w:val="24"/>
              </w:rPr>
            </w:pPr>
            <w:r w:rsidRPr="003B452A">
              <w:rPr>
                <w:rFonts w:ascii="Times New Roman" w:hAnsi="Times New Roman" w:cs="Times New Roman"/>
                <w:noProof/>
                <w:color w:val="000000"/>
                <w:sz w:val="24"/>
                <w:szCs w:val="24"/>
              </w:rPr>
              <w:t>«</w:t>
            </w:r>
            <w:r>
              <w:rPr>
                <w:rFonts w:ascii="Times New Roman" w:hAnsi="Times New Roman" w:cs="Times New Roman"/>
                <w:noProof/>
                <w:color w:val="000000"/>
                <w:sz w:val="24"/>
                <w:szCs w:val="24"/>
              </w:rPr>
              <w:t>16»  утӑ уйăхĕ 2018ç.   № 30а-</w:t>
            </w:r>
            <w:r w:rsidRPr="003B452A">
              <w:rPr>
                <w:rFonts w:ascii="Times New Roman" w:hAnsi="Times New Roman" w:cs="Times New Roman"/>
                <w:noProof/>
                <w:color w:val="000000"/>
                <w:sz w:val="24"/>
                <w:szCs w:val="24"/>
              </w:rPr>
              <w:t>ОД</w:t>
            </w:r>
          </w:p>
          <w:p w:rsidR="00F07A7E" w:rsidRPr="003B452A" w:rsidRDefault="00F07A7E" w:rsidP="000503E2">
            <w:pPr>
              <w:rPr>
                <w:noProof/>
                <w:color w:val="000000"/>
              </w:rPr>
            </w:pPr>
            <w:r>
              <w:rPr>
                <w:noProof/>
                <w:color w:val="000000"/>
              </w:rPr>
              <w:t xml:space="preserve">                </w:t>
            </w:r>
            <w:r w:rsidRPr="003B452A">
              <w:rPr>
                <w:noProof/>
                <w:color w:val="000000"/>
              </w:rPr>
              <w:t>ШЕНЕР-ИШЕК яле</w:t>
            </w:r>
          </w:p>
          <w:p w:rsidR="00F07A7E" w:rsidRPr="003B452A" w:rsidRDefault="00F07A7E" w:rsidP="000503E2">
            <w:pPr>
              <w:rPr>
                <w:noProof/>
                <w:color w:val="000000"/>
              </w:rPr>
            </w:pPr>
          </w:p>
          <w:p w:rsidR="00F07A7E" w:rsidRPr="007F398D" w:rsidRDefault="00F07A7E" w:rsidP="000503E2">
            <w:pPr>
              <w:rPr>
                <w:noProof/>
                <w:color w:val="000000"/>
              </w:rPr>
            </w:pPr>
          </w:p>
        </w:tc>
        <w:tc>
          <w:tcPr>
            <w:tcW w:w="0" w:type="auto"/>
            <w:vMerge/>
            <w:vAlign w:val="center"/>
          </w:tcPr>
          <w:p w:rsidR="00F07A7E" w:rsidRPr="007F398D" w:rsidRDefault="00F07A7E" w:rsidP="000503E2"/>
        </w:tc>
        <w:tc>
          <w:tcPr>
            <w:tcW w:w="4104" w:type="dxa"/>
          </w:tcPr>
          <w:p w:rsidR="00F07A7E" w:rsidRPr="007F398D" w:rsidRDefault="00F07A7E" w:rsidP="000503E2">
            <w:pPr>
              <w:pStyle w:val="a3"/>
              <w:spacing w:before="80" w:line="192" w:lineRule="auto"/>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             </w:t>
            </w:r>
            <w:r w:rsidRPr="007F398D">
              <w:rPr>
                <w:rFonts w:ascii="Times New Roman" w:hAnsi="Times New Roman" w:cs="Times New Roman"/>
                <w:b/>
                <w:bCs/>
                <w:noProof/>
                <w:color w:val="000000"/>
                <w:sz w:val="24"/>
                <w:szCs w:val="24"/>
              </w:rPr>
              <w:t xml:space="preserve">АДМИНИСТРАЦИЯ </w:t>
            </w:r>
          </w:p>
          <w:p w:rsidR="00F07A7E" w:rsidRPr="007F398D" w:rsidRDefault="00F07A7E" w:rsidP="000503E2">
            <w:pPr>
              <w:pStyle w:val="a3"/>
              <w:spacing w:line="192" w:lineRule="auto"/>
              <w:jc w:val="center"/>
              <w:rPr>
                <w:rFonts w:ascii="Times New Roman" w:hAnsi="Times New Roman" w:cs="Times New Roman"/>
                <w:b/>
                <w:bCs/>
                <w:noProof/>
                <w:color w:val="000000"/>
                <w:sz w:val="24"/>
                <w:szCs w:val="24"/>
              </w:rPr>
            </w:pPr>
            <w:r w:rsidRPr="007F398D">
              <w:rPr>
                <w:rFonts w:ascii="Times New Roman" w:hAnsi="Times New Roman" w:cs="Times New Roman"/>
                <w:b/>
                <w:bCs/>
                <w:noProof/>
                <w:color w:val="000000"/>
                <w:sz w:val="24"/>
                <w:szCs w:val="24"/>
              </w:rPr>
              <w:t>ШИНЕРСКОГО СЕЛЬСКОГО</w:t>
            </w:r>
          </w:p>
          <w:p w:rsidR="00F07A7E" w:rsidRPr="007F398D" w:rsidRDefault="00F07A7E" w:rsidP="000503E2">
            <w:pPr>
              <w:pStyle w:val="a3"/>
              <w:spacing w:line="192" w:lineRule="auto"/>
              <w:jc w:val="center"/>
              <w:rPr>
                <w:rStyle w:val="a4"/>
                <w:rFonts w:eastAsia="Calibri"/>
                <w:bCs w:val="0"/>
                <w:color w:val="000000"/>
                <w:szCs w:val="24"/>
              </w:rPr>
            </w:pPr>
            <w:r w:rsidRPr="007F398D">
              <w:rPr>
                <w:rFonts w:ascii="Times New Roman" w:hAnsi="Times New Roman" w:cs="Times New Roman"/>
                <w:b/>
                <w:bCs/>
                <w:noProof/>
                <w:color w:val="000000"/>
                <w:sz w:val="24"/>
                <w:szCs w:val="24"/>
              </w:rPr>
              <w:t>ПОСЕЛЕНИЯ</w:t>
            </w:r>
            <w:r w:rsidRPr="007F398D">
              <w:rPr>
                <w:rFonts w:ascii="Times New Roman" w:hAnsi="Times New Roman" w:cs="Times New Roman"/>
                <w:noProof/>
                <w:color w:val="000000"/>
                <w:sz w:val="24"/>
                <w:szCs w:val="24"/>
              </w:rPr>
              <w:t xml:space="preserve"> </w:t>
            </w:r>
          </w:p>
          <w:p w:rsidR="00F07A7E" w:rsidRPr="003B452A" w:rsidRDefault="00F07A7E" w:rsidP="000503E2">
            <w:pPr>
              <w:pStyle w:val="a3"/>
              <w:spacing w:line="192" w:lineRule="auto"/>
              <w:jc w:val="center"/>
              <w:rPr>
                <w:rStyle w:val="a4"/>
                <w:rFonts w:ascii="Times New Roman" w:eastAsia="Calibri" w:hAnsi="Times New Roman"/>
                <w:bCs w:val="0"/>
                <w:noProof/>
                <w:color w:val="000000"/>
                <w:szCs w:val="24"/>
              </w:rPr>
            </w:pPr>
          </w:p>
          <w:p w:rsidR="00F07A7E" w:rsidRPr="003B452A" w:rsidRDefault="00F07A7E" w:rsidP="000503E2">
            <w:pPr>
              <w:pStyle w:val="a3"/>
              <w:spacing w:line="192" w:lineRule="auto"/>
              <w:jc w:val="center"/>
              <w:rPr>
                <w:rFonts w:ascii="Times New Roman" w:hAnsi="Times New Roman" w:cs="Times New Roman"/>
                <w:sz w:val="24"/>
                <w:szCs w:val="24"/>
              </w:rPr>
            </w:pPr>
            <w:r w:rsidRPr="003B452A">
              <w:rPr>
                <w:rStyle w:val="a4"/>
                <w:rFonts w:ascii="Times New Roman" w:eastAsia="Calibri" w:hAnsi="Times New Roman"/>
                <w:noProof/>
                <w:color w:val="000000"/>
                <w:szCs w:val="24"/>
              </w:rPr>
              <w:t>ПОСТАНОВЛЕНИЕ</w:t>
            </w:r>
          </w:p>
          <w:p w:rsidR="00F07A7E" w:rsidRPr="007F398D" w:rsidRDefault="00F07A7E" w:rsidP="000503E2">
            <w:pPr>
              <w:pStyle w:val="a3"/>
              <w:jc w:val="center"/>
              <w:rPr>
                <w:rFonts w:ascii="Times New Roman" w:hAnsi="Times New Roman" w:cs="Times New Roman"/>
                <w:sz w:val="24"/>
                <w:szCs w:val="24"/>
              </w:rPr>
            </w:pPr>
            <w:r>
              <w:rPr>
                <w:rFonts w:ascii="Times New Roman" w:hAnsi="Times New Roman" w:cs="Times New Roman"/>
                <w:noProof/>
                <w:sz w:val="24"/>
                <w:szCs w:val="24"/>
              </w:rPr>
              <w:t>«16</w:t>
            </w:r>
            <w:r w:rsidRPr="007F398D">
              <w:rPr>
                <w:rFonts w:ascii="Times New Roman" w:hAnsi="Times New Roman" w:cs="Times New Roman"/>
                <w:noProof/>
                <w:sz w:val="24"/>
                <w:szCs w:val="24"/>
              </w:rPr>
              <w:t>»</w:t>
            </w:r>
            <w:r>
              <w:rPr>
                <w:rFonts w:ascii="Times New Roman" w:hAnsi="Times New Roman" w:cs="Times New Roman"/>
                <w:noProof/>
                <w:sz w:val="24"/>
                <w:szCs w:val="24"/>
              </w:rPr>
              <w:t xml:space="preserve">  июля  2018г. № 30а-</w:t>
            </w:r>
            <w:r w:rsidRPr="007F398D">
              <w:rPr>
                <w:rFonts w:ascii="Times New Roman" w:hAnsi="Times New Roman" w:cs="Times New Roman"/>
                <w:noProof/>
                <w:sz w:val="24"/>
                <w:szCs w:val="24"/>
              </w:rPr>
              <w:t>ОД</w:t>
            </w:r>
          </w:p>
          <w:p w:rsidR="00F07A7E" w:rsidRPr="007F398D" w:rsidRDefault="00F07A7E" w:rsidP="000503E2">
            <w:pPr>
              <w:rPr>
                <w:noProof/>
              </w:rPr>
            </w:pPr>
            <w:r>
              <w:rPr>
                <w:noProof/>
                <w:color w:val="000000"/>
              </w:rPr>
              <w:t xml:space="preserve">                       </w:t>
            </w:r>
            <w:r w:rsidRPr="007F398D">
              <w:rPr>
                <w:noProof/>
                <w:color w:val="000000"/>
              </w:rPr>
              <w:t>Д.Шинеры</w:t>
            </w:r>
          </w:p>
        </w:tc>
      </w:tr>
    </w:tbl>
    <w:p w:rsidR="00F07A7E" w:rsidRDefault="00F07A7E"/>
    <w:p w:rsidR="00F07A7E" w:rsidRPr="00F07A7E" w:rsidRDefault="00F07A7E" w:rsidP="00F07A7E"/>
    <w:p w:rsidR="00F07A7E" w:rsidRDefault="00F07A7E" w:rsidP="00F07A7E"/>
    <w:tbl>
      <w:tblPr>
        <w:tblW w:w="0" w:type="auto"/>
        <w:tblLook w:val="0000"/>
      </w:tblPr>
      <w:tblGrid>
        <w:gridCol w:w="4195"/>
        <w:gridCol w:w="1173"/>
        <w:gridCol w:w="4202"/>
      </w:tblGrid>
      <w:tr w:rsidR="00F07A7E" w:rsidTr="000503E2">
        <w:trPr>
          <w:cantSplit/>
          <w:trHeight w:val="420"/>
        </w:trPr>
        <w:tc>
          <w:tcPr>
            <w:tcW w:w="4195" w:type="dxa"/>
          </w:tcPr>
          <w:p w:rsidR="00F07A7E" w:rsidRPr="00693F59" w:rsidRDefault="00F07A7E" w:rsidP="00F07A7E">
            <w:pPr>
              <w:pStyle w:val="a3"/>
              <w:tabs>
                <w:tab w:val="left" w:pos="4285"/>
              </w:tabs>
              <w:spacing w:line="192" w:lineRule="auto"/>
              <w:rPr>
                <w:rFonts w:ascii="Times New Roman" w:hAnsi="Times New Roman" w:cs="Times New Roman"/>
                <w:b/>
                <w:sz w:val="24"/>
                <w:szCs w:val="24"/>
              </w:rPr>
            </w:pPr>
          </w:p>
        </w:tc>
        <w:tc>
          <w:tcPr>
            <w:tcW w:w="1173" w:type="dxa"/>
            <w:vMerge w:val="restart"/>
          </w:tcPr>
          <w:p w:rsidR="00F07A7E" w:rsidRPr="00693F59" w:rsidRDefault="00F07A7E" w:rsidP="000503E2">
            <w:pPr>
              <w:jc w:val="center"/>
              <w:rPr>
                <w:b/>
                <w:sz w:val="24"/>
                <w:szCs w:val="24"/>
              </w:rPr>
            </w:pPr>
          </w:p>
        </w:tc>
        <w:tc>
          <w:tcPr>
            <w:tcW w:w="4202" w:type="dxa"/>
          </w:tcPr>
          <w:p w:rsidR="00F07A7E" w:rsidRPr="00693F59" w:rsidRDefault="00F07A7E" w:rsidP="000503E2">
            <w:pPr>
              <w:pStyle w:val="a3"/>
              <w:spacing w:line="192" w:lineRule="auto"/>
              <w:jc w:val="center"/>
              <w:rPr>
                <w:rFonts w:ascii="Times New Roman" w:hAnsi="Times New Roman" w:cs="Times New Roman"/>
                <w:b/>
                <w:bCs/>
                <w:sz w:val="24"/>
                <w:szCs w:val="24"/>
              </w:rPr>
            </w:pPr>
          </w:p>
        </w:tc>
      </w:tr>
      <w:tr w:rsidR="00F07A7E" w:rsidTr="00F07A7E">
        <w:trPr>
          <w:cantSplit/>
          <w:trHeight w:val="80"/>
        </w:trPr>
        <w:tc>
          <w:tcPr>
            <w:tcW w:w="4195" w:type="dxa"/>
          </w:tcPr>
          <w:p w:rsidR="00F07A7E" w:rsidRPr="00693F59" w:rsidRDefault="00F07A7E" w:rsidP="000503E2">
            <w:pPr>
              <w:pStyle w:val="a3"/>
              <w:tabs>
                <w:tab w:val="left" w:pos="4285"/>
              </w:tabs>
              <w:spacing w:line="192" w:lineRule="auto"/>
              <w:jc w:val="center"/>
              <w:rPr>
                <w:rFonts w:ascii="Times New Roman" w:hAnsi="Times New Roman" w:cs="Times New Roman"/>
                <w:b/>
                <w:sz w:val="24"/>
                <w:szCs w:val="24"/>
              </w:rPr>
            </w:pPr>
          </w:p>
        </w:tc>
        <w:tc>
          <w:tcPr>
            <w:tcW w:w="1173" w:type="dxa"/>
            <w:vMerge w:val="restart"/>
          </w:tcPr>
          <w:p w:rsidR="00F07A7E" w:rsidRPr="00693F59" w:rsidRDefault="00F07A7E" w:rsidP="000503E2">
            <w:pPr>
              <w:jc w:val="center"/>
              <w:rPr>
                <w:b/>
                <w:sz w:val="24"/>
                <w:szCs w:val="24"/>
              </w:rPr>
            </w:pPr>
          </w:p>
        </w:tc>
        <w:tc>
          <w:tcPr>
            <w:tcW w:w="4202" w:type="dxa"/>
          </w:tcPr>
          <w:p w:rsidR="00F07A7E" w:rsidRPr="00693F59" w:rsidRDefault="00F07A7E" w:rsidP="000503E2">
            <w:pPr>
              <w:pStyle w:val="a3"/>
              <w:spacing w:line="192" w:lineRule="auto"/>
              <w:jc w:val="center"/>
              <w:rPr>
                <w:rFonts w:ascii="Times New Roman" w:hAnsi="Times New Roman" w:cs="Times New Roman"/>
                <w:b/>
                <w:bCs/>
                <w:sz w:val="24"/>
                <w:szCs w:val="24"/>
              </w:rPr>
            </w:pPr>
          </w:p>
        </w:tc>
      </w:tr>
      <w:tr w:rsidR="00F07A7E" w:rsidRPr="004B3942" w:rsidTr="000503E2">
        <w:trPr>
          <w:cantSplit/>
          <w:trHeight w:val="129"/>
        </w:trPr>
        <w:tc>
          <w:tcPr>
            <w:tcW w:w="4195" w:type="dxa"/>
          </w:tcPr>
          <w:p w:rsidR="00F07A7E" w:rsidRPr="00EB62FB" w:rsidRDefault="00F07A7E" w:rsidP="00F07A7E">
            <w:pPr>
              <w:pStyle w:val="a3"/>
              <w:tabs>
                <w:tab w:val="left" w:pos="4285"/>
              </w:tabs>
              <w:spacing w:line="192" w:lineRule="auto"/>
              <w:rPr>
                <w:rFonts w:ascii="Times New Roman" w:hAnsi="Times New Roman" w:cs="Times New Roman"/>
                <w:sz w:val="24"/>
                <w:szCs w:val="24"/>
              </w:rPr>
            </w:pPr>
          </w:p>
        </w:tc>
        <w:tc>
          <w:tcPr>
            <w:tcW w:w="1173" w:type="dxa"/>
            <w:vMerge w:val="restart"/>
          </w:tcPr>
          <w:p w:rsidR="00F07A7E" w:rsidRPr="004B3942" w:rsidRDefault="00F07A7E" w:rsidP="000503E2">
            <w:pPr>
              <w:jc w:val="center"/>
              <w:rPr>
                <w:sz w:val="24"/>
                <w:szCs w:val="24"/>
              </w:rPr>
            </w:pPr>
          </w:p>
        </w:tc>
        <w:tc>
          <w:tcPr>
            <w:tcW w:w="4202" w:type="dxa"/>
          </w:tcPr>
          <w:p w:rsidR="00F07A7E" w:rsidRPr="00EB62FB" w:rsidRDefault="00F07A7E" w:rsidP="000503E2">
            <w:pPr>
              <w:pStyle w:val="a3"/>
              <w:spacing w:line="192" w:lineRule="auto"/>
              <w:jc w:val="center"/>
              <w:rPr>
                <w:rFonts w:ascii="Times New Roman" w:hAnsi="Times New Roman" w:cs="Times New Roman"/>
                <w:b/>
                <w:bCs/>
                <w:sz w:val="24"/>
                <w:szCs w:val="24"/>
              </w:rPr>
            </w:pPr>
          </w:p>
        </w:tc>
      </w:tr>
      <w:tr w:rsidR="00F07A7E" w:rsidRPr="004B3942" w:rsidTr="000503E2">
        <w:trPr>
          <w:cantSplit/>
          <w:trHeight w:val="190"/>
        </w:trPr>
        <w:tc>
          <w:tcPr>
            <w:tcW w:w="4195" w:type="dxa"/>
          </w:tcPr>
          <w:p w:rsidR="00F07A7E" w:rsidRPr="004B3942" w:rsidRDefault="00F07A7E" w:rsidP="00F07A7E">
            <w:pPr>
              <w:rPr>
                <w:noProof/>
                <w:color w:val="000000"/>
                <w:sz w:val="24"/>
                <w:szCs w:val="24"/>
              </w:rPr>
            </w:pPr>
          </w:p>
        </w:tc>
        <w:tc>
          <w:tcPr>
            <w:tcW w:w="1173" w:type="dxa"/>
            <w:vMerge/>
          </w:tcPr>
          <w:p w:rsidR="00F07A7E" w:rsidRPr="004B3942" w:rsidRDefault="00F07A7E" w:rsidP="000503E2">
            <w:pPr>
              <w:jc w:val="center"/>
              <w:rPr>
                <w:sz w:val="24"/>
                <w:szCs w:val="24"/>
              </w:rPr>
            </w:pPr>
          </w:p>
        </w:tc>
        <w:tc>
          <w:tcPr>
            <w:tcW w:w="4202" w:type="dxa"/>
          </w:tcPr>
          <w:p w:rsidR="00F07A7E" w:rsidRPr="004B3942" w:rsidRDefault="00F07A7E" w:rsidP="000503E2">
            <w:pPr>
              <w:jc w:val="center"/>
              <w:rPr>
                <w:noProof/>
                <w:sz w:val="24"/>
                <w:szCs w:val="24"/>
              </w:rPr>
            </w:pPr>
          </w:p>
        </w:tc>
      </w:tr>
    </w:tbl>
    <w:p w:rsidR="00F07A7E" w:rsidRPr="002501AA" w:rsidRDefault="00F07A7E" w:rsidP="00F07A7E">
      <w:pPr>
        <w:autoSpaceDE w:val="0"/>
        <w:autoSpaceDN w:val="0"/>
        <w:adjustRightInd w:val="0"/>
        <w:ind w:right="4315"/>
        <w:jc w:val="both"/>
        <w:rPr>
          <w:b/>
          <w:bCs/>
          <w:sz w:val="24"/>
          <w:szCs w:val="24"/>
        </w:rPr>
      </w:pPr>
      <w:r w:rsidRPr="002501AA">
        <w:rPr>
          <w:b/>
          <w:bCs/>
          <w:sz w:val="24"/>
          <w:szCs w:val="24"/>
        </w:rPr>
        <w:t xml:space="preserve">О внесении изменений в  постановление администрации </w:t>
      </w:r>
      <w:r>
        <w:rPr>
          <w:b/>
          <w:bCs/>
          <w:sz w:val="24"/>
          <w:szCs w:val="24"/>
        </w:rPr>
        <w:t>Шинерского</w:t>
      </w:r>
      <w:r w:rsidRPr="002501AA">
        <w:rPr>
          <w:b/>
          <w:bCs/>
          <w:sz w:val="24"/>
          <w:szCs w:val="24"/>
        </w:rPr>
        <w:t xml:space="preserve"> сельского поселения Вурнарского района Чувашской Республики от  12</w:t>
      </w:r>
      <w:r>
        <w:rPr>
          <w:b/>
          <w:bCs/>
          <w:sz w:val="24"/>
          <w:szCs w:val="24"/>
        </w:rPr>
        <w:t xml:space="preserve"> января 2017 года  № 06-ОД</w:t>
      </w:r>
    </w:p>
    <w:p w:rsidR="00F07A7E" w:rsidRPr="002501AA" w:rsidRDefault="005B10FB" w:rsidP="00F07A7E">
      <w:pPr>
        <w:autoSpaceDE w:val="0"/>
        <w:autoSpaceDN w:val="0"/>
        <w:adjustRightInd w:val="0"/>
        <w:ind w:right="4315"/>
        <w:jc w:val="both"/>
        <w:rPr>
          <w:b/>
          <w:sz w:val="24"/>
          <w:szCs w:val="24"/>
        </w:rPr>
      </w:pPr>
      <w:r>
        <w:rPr>
          <w:b/>
          <w:sz w:val="24"/>
          <w:szCs w:val="24"/>
        </w:rPr>
        <w:t>«Об утверждении административного регламента по предоставлению муниципальной услуги «</w:t>
      </w:r>
      <w:r w:rsidRPr="005B10FB">
        <w:rPr>
          <w:b/>
          <w:sz w:val="24"/>
          <w:szCs w:val="24"/>
        </w:rPr>
        <w:t>Подготовка и выдача градостроительного плана земельного участка для строительства (реконструкции) объектов недвижимости»</w:t>
      </w:r>
      <w:r>
        <w:rPr>
          <w:b/>
          <w:sz w:val="24"/>
          <w:szCs w:val="24"/>
        </w:rPr>
        <w:t xml:space="preserve"> </w:t>
      </w:r>
    </w:p>
    <w:p w:rsidR="00F07A7E" w:rsidRDefault="00F07A7E" w:rsidP="00F07A7E">
      <w:pPr>
        <w:keepNext/>
        <w:widowControl w:val="0"/>
        <w:autoSpaceDE w:val="0"/>
        <w:autoSpaceDN w:val="0"/>
        <w:adjustRightInd w:val="0"/>
        <w:jc w:val="both"/>
        <w:outlineLvl w:val="0"/>
        <w:rPr>
          <w:rFonts w:eastAsia="Calibri"/>
          <w:b/>
          <w:sz w:val="24"/>
          <w:szCs w:val="24"/>
        </w:rPr>
      </w:pPr>
      <w:r w:rsidRPr="002501AA">
        <w:rPr>
          <w:rFonts w:eastAsia="Calibri"/>
          <w:bCs/>
          <w:sz w:val="24"/>
          <w:szCs w:val="24"/>
        </w:rPr>
        <w:t xml:space="preserve">       В соответствии приказа Министерства строительства и жилищно-коммунального хозяйства Российской Федерации от 25.04.2017 года № 741/</w:t>
      </w:r>
      <w:proofErr w:type="spellStart"/>
      <w:proofErr w:type="gramStart"/>
      <w:r w:rsidRPr="002501AA">
        <w:rPr>
          <w:rFonts w:eastAsia="Calibri"/>
          <w:bCs/>
          <w:sz w:val="24"/>
          <w:szCs w:val="24"/>
        </w:rPr>
        <w:t>пр</w:t>
      </w:r>
      <w:proofErr w:type="spellEnd"/>
      <w:proofErr w:type="gramEnd"/>
      <w:r w:rsidRPr="002501AA">
        <w:rPr>
          <w:rFonts w:eastAsia="Calibri"/>
          <w:bCs/>
          <w:sz w:val="24"/>
          <w:szCs w:val="24"/>
        </w:rPr>
        <w:t xml:space="preserve"> «Об утверждении формы градостроительного плана земельного участка и порядка ее заполнения» </w:t>
      </w:r>
      <w:r w:rsidRPr="002501AA">
        <w:rPr>
          <w:color w:val="FF0000"/>
          <w:sz w:val="24"/>
          <w:szCs w:val="24"/>
          <w:shd w:val="clear" w:color="auto" w:fill="F5F5F5"/>
        </w:rPr>
        <w:t xml:space="preserve"> </w:t>
      </w:r>
      <w:r>
        <w:rPr>
          <w:kern w:val="36"/>
          <w:sz w:val="24"/>
          <w:szCs w:val="24"/>
        </w:rPr>
        <w:t>а</w:t>
      </w:r>
      <w:r w:rsidRPr="002501AA">
        <w:rPr>
          <w:kern w:val="36"/>
          <w:sz w:val="24"/>
          <w:szCs w:val="24"/>
        </w:rPr>
        <w:t xml:space="preserve">дминистрация </w:t>
      </w:r>
      <w:r>
        <w:rPr>
          <w:rFonts w:eastAsia="Calibri"/>
          <w:sz w:val="24"/>
          <w:szCs w:val="24"/>
        </w:rPr>
        <w:t>Шинерского</w:t>
      </w:r>
      <w:r w:rsidRPr="002501AA">
        <w:rPr>
          <w:rFonts w:eastAsia="Calibri"/>
          <w:sz w:val="24"/>
          <w:szCs w:val="24"/>
        </w:rPr>
        <w:t xml:space="preserve"> сельского поселения Вурнарского района Чувашской Республики </w:t>
      </w:r>
      <w:r w:rsidRPr="00B760F7">
        <w:rPr>
          <w:rFonts w:eastAsia="Calibri"/>
          <w:b/>
          <w:sz w:val="24"/>
          <w:szCs w:val="24"/>
        </w:rPr>
        <w:t>постановляет:</w:t>
      </w:r>
    </w:p>
    <w:p w:rsidR="00F07A7E" w:rsidRDefault="00F07A7E" w:rsidP="00F07A7E">
      <w:pPr>
        <w:keepNext/>
        <w:widowControl w:val="0"/>
        <w:autoSpaceDE w:val="0"/>
        <w:autoSpaceDN w:val="0"/>
        <w:adjustRightInd w:val="0"/>
        <w:jc w:val="both"/>
        <w:outlineLvl w:val="0"/>
        <w:rPr>
          <w:sz w:val="24"/>
          <w:szCs w:val="24"/>
        </w:rPr>
      </w:pPr>
      <w:r w:rsidRPr="002501AA">
        <w:rPr>
          <w:sz w:val="24"/>
          <w:szCs w:val="24"/>
          <w:shd w:val="clear" w:color="auto" w:fill="F5F5F5"/>
        </w:rPr>
        <w:t xml:space="preserve">       </w:t>
      </w:r>
      <w:proofErr w:type="gramStart"/>
      <w:r w:rsidRPr="002501AA">
        <w:rPr>
          <w:sz w:val="24"/>
          <w:szCs w:val="24"/>
          <w:shd w:val="clear" w:color="auto" w:fill="F5F5F5"/>
        </w:rPr>
        <w:t xml:space="preserve">Внести  в </w:t>
      </w:r>
      <w:r w:rsidRPr="002501AA">
        <w:rPr>
          <w:sz w:val="24"/>
          <w:szCs w:val="24"/>
        </w:rPr>
        <w:t xml:space="preserve">Административный регламент администрации </w:t>
      </w:r>
      <w:r>
        <w:rPr>
          <w:sz w:val="24"/>
          <w:szCs w:val="24"/>
        </w:rPr>
        <w:t>Шинерского</w:t>
      </w:r>
      <w:r w:rsidRPr="002501AA">
        <w:rPr>
          <w:sz w:val="24"/>
          <w:szCs w:val="24"/>
        </w:rPr>
        <w:t xml:space="preserve"> сельского поселения  Вурнарского района Чувашской Республики по предоставлению</w:t>
      </w:r>
      <w:r w:rsidRPr="002501AA">
        <w:rPr>
          <w:color w:val="FF0000"/>
          <w:sz w:val="24"/>
          <w:szCs w:val="24"/>
        </w:rPr>
        <w:t xml:space="preserve"> </w:t>
      </w:r>
      <w:r w:rsidRPr="002501AA">
        <w:rPr>
          <w:sz w:val="24"/>
          <w:szCs w:val="24"/>
        </w:rPr>
        <w:t xml:space="preserve">муниципальной услуги «Об утверждении административного регламента по предоставлению администрацией </w:t>
      </w:r>
      <w:r>
        <w:rPr>
          <w:sz w:val="24"/>
          <w:szCs w:val="24"/>
        </w:rPr>
        <w:t>Шинерского</w:t>
      </w:r>
      <w:r w:rsidRPr="002501AA">
        <w:rPr>
          <w:sz w:val="24"/>
          <w:szCs w:val="24"/>
        </w:rPr>
        <w:t xml:space="preserve"> сельского поселения Вурнарского района Чувашской Республики муниципальной услуги «Подготовка и выдача градостроительного плана земельного участка для строительства (реконструкции) объектов недвижимости», утвержденный постановлением</w:t>
      </w:r>
      <w:r w:rsidRPr="002501AA">
        <w:rPr>
          <w:sz w:val="24"/>
          <w:szCs w:val="24"/>
          <w:shd w:val="clear" w:color="auto" w:fill="F5F5F5"/>
        </w:rPr>
        <w:t xml:space="preserve"> </w:t>
      </w:r>
      <w:r w:rsidRPr="002501AA">
        <w:rPr>
          <w:bCs/>
          <w:sz w:val="24"/>
          <w:szCs w:val="24"/>
        </w:rPr>
        <w:t xml:space="preserve">администрации </w:t>
      </w:r>
      <w:r>
        <w:rPr>
          <w:bCs/>
          <w:sz w:val="24"/>
          <w:szCs w:val="24"/>
        </w:rPr>
        <w:t>Шинерского</w:t>
      </w:r>
      <w:r w:rsidRPr="002501AA">
        <w:rPr>
          <w:bCs/>
          <w:sz w:val="24"/>
          <w:szCs w:val="24"/>
        </w:rPr>
        <w:t xml:space="preserve"> сельского поселения Вурнарского района Чувашской Республики от </w:t>
      </w:r>
      <w:bookmarkStart w:id="0" w:name="_GoBack"/>
      <w:r>
        <w:rPr>
          <w:bCs/>
          <w:sz w:val="24"/>
          <w:szCs w:val="24"/>
        </w:rPr>
        <w:t>12 января 2017 года № 06-ОД</w:t>
      </w:r>
      <w:proofErr w:type="gramEnd"/>
      <w:r>
        <w:rPr>
          <w:bCs/>
          <w:sz w:val="24"/>
          <w:szCs w:val="24"/>
        </w:rPr>
        <w:t xml:space="preserve"> следующие изменения</w:t>
      </w:r>
      <w:r w:rsidRPr="002501AA">
        <w:rPr>
          <w:sz w:val="24"/>
          <w:szCs w:val="24"/>
        </w:rPr>
        <w:t>:</w:t>
      </w:r>
    </w:p>
    <w:p w:rsidR="00F07A7E" w:rsidRDefault="00F07A7E" w:rsidP="00F07A7E">
      <w:pPr>
        <w:numPr>
          <w:ilvl w:val="0"/>
          <w:numId w:val="1"/>
        </w:numPr>
        <w:spacing w:after="200" w:line="276" w:lineRule="auto"/>
        <w:rPr>
          <w:b/>
          <w:sz w:val="24"/>
          <w:szCs w:val="24"/>
          <w:lang w:eastAsia="ar-SA"/>
        </w:rPr>
      </w:pPr>
      <w:r>
        <w:rPr>
          <w:b/>
          <w:sz w:val="24"/>
          <w:szCs w:val="24"/>
          <w:lang w:eastAsia="ar-SA"/>
        </w:rPr>
        <w:t>2.4. Срок предоставления муниципальной услуги</w:t>
      </w:r>
    </w:p>
    <w:p w:rsidR="00F07A7E" w:rsidRDefault="00F07A7E" w:rsidP="00F07A7E">
      <w:pPr>
        <w:ind w:firstLine="709"/>
        <w:jc w:val="both"/>
        <w:rPr>
          <w:sz w:val="24"/>
          <w:szCs w:val="24"/>
          <w:lang w:eastAsia="ar-SA"/>
        </w:rPr>
      </w:pPr>
      <w:r>
        <w:rPr>
          <w:sz w:val="24"/>
          <w:szCs w:val="24"/>
          <w:lang w:eastAsia="ar-SA"/>
        </w:rPr>
        <w:t xml:space="preserve">Срок предоставления муниципальной услуги, начиная со дня регистрации в </w:t>
      </w:r>
      <w:r>
        <w:rPr>
          <w:bCs/>
          <w:sz w:val="24"/>
          <w:szCs w:val="26"/>
        </w:rPr>
        <w:t xml:space="preserve">администрации </w:t>
      </w:r>
      <w:r w:rsidRPr="00BC587A">
        <w:rPr>
          <w:bCs/>
          <w:sz w:val="24"/>
          <w:szCs w:val="26"/>
        </w:rPr>
        <w:t>сельского поселения</w:t>
      </w:r>
      <w:r>
        <w:rPr>
          <w:sz w:val="24"/>
          <w:szCs w:val="24"/>
          <w:lang w:eastAsia="ar-SA"/>
        </w:rPr>
        <w:t xml:space="preserve"> либо в АУ «МФЦ» Вурнарского района Заявления с документами, указанными в пункте 2.6. Административного регламента не должен превышать 20  рабочих дня.</w:t>
      </w:r>
    </w:p>
    <w:bookmarkEnd w:id="0"/>
    <w:p w:rsidR="00F07A7E" w:rsidRPr="002501AA" w:rsidRDefault="00F07A7E" w:rsidP="00F07A7E">
      <w:pPr>
        <w:numPr>
          <w:ilvl w:val="0"/>
          <w:numId w:val="1"/>
        </w:numPr>
        <w:ind w:left="0" w:firstLine="426"/>
        <w:jc w:val="both"/>
        <w:rPr>
          <w:sz w:val="24"/>
          <w:szCs w:val="24"/>
        </w:rPr>
      </w:pPr>
      <w:r w:rsidRPr="002501AA">
        <w:rPr>
          <w:b/>
          <w:sz w:val="24"/>
          <w:szCs w:val="24"/>
        </w:rPr>
        <w:t>Приложение № 4</w:t>
      </w:r>
      <w:r w:rsidRPr="002501AA">
        <w:rPr>
          <w:sz w:val="24"/>
          <w:szCs w:val="24"/>
        </w:rPr>
        <w:t xml:space="preserve"> к Административному регламенту администрации </w:t>
      </w:r>
      <w:r>
        <w:rPr>
          <w:sz w:val="24"/>
          <w:szCs w:val="24"/>
        </w:rPr>
        <w:t>Шинерского</w:t>
      </w:r>
      <w:r w:rsidRPr="002501AA">
        <w:rPr>
          <w:sz w:val="24"/>
          <w:szCs w:val="24"/>
        </w:rPr>
        <w:t xml:space="preserve"> сельского поселения  Вурнарского района по предоставлению муниципальной услуги </w:t>
      </w:r>
      <w:r w:rsidRPr="002501AA">
        <w:rPr>
          <w:sz w:val="24"/>
          <w:szCs w:val="24"/>
        </w:rPr>
        <w:lastRenderedPageBreak/>
        <w:t>«Подготовка и выдача градостроительного плана земельного участка для строительства (реконструкции) объектов недвижимости» изложить в новой редакции:</w:t>
      </w:r>
    </w:p>
    <w:p w:rsidR="00F07A7E" w:rsidRPr="002501AA" w:rsidRDefault="00F07A7E" w:rsidP="00F07A7E">
      <w:pPr>
        <w:pStyle w:val="1"/>
        <w:tabs>
          <w:tab w:val="left" w:pos="3828"/>
          <w:tab w:val="left" w:pos="4253"/>
          <w:tab w:val="left" w:pos="4678"/>
          <w:tab w:val="left" w:pos="7371"/>
        </w:tabs>
        <w:spacing w:before="0" w:after="0"/>
        <w:ind w:right="4534" w:firstLine="426"/>
        <w:jc w:val="both"/>
        <w:rPr>
          <w:rFonts w:ascii="Times New Roman" w:hAnsi="Times New Roman"/>
          <w:sz w:val="24"/>
          <w:szCs w:val="24"/>
        </w:rPr>
      </w:pPr>
    </w:p>
    <w:p w:rsidR="00F07A7E" w:rsidRDefault="00F07A7E" w:rsidP="00F07A7E">
      <w:pPr>
        <w:jc w:val="right"/>
        <w:rPr>
          <w:sz w:val="24"/>
          <w:szCs w:val="24"/>
        </w:rPr>
      </w:pPr>
    </w:p>
    <w:p w:rsidR="00F07A7E" w:rsidRDefault="00F07A7E" w:rsidP="00F07A7E">
      <w:pPr>
        <w:jc w:val="right"/>
        <w:rPr>
          <w:sz w:val="24"/>
          <w:szCs w:val="24"/>
        </w:rPr>
      </w:pPr>
    </w:p>
    <w:p w:rsidR="00F07A7E" w:rsidRDefault="00F07A7E" w:rsidP="00F07A7E">
      <w:pPr>
        <w:jc w:val="right"/>
        <w:rPr>
          <w:sz w:val="24"/>
          <w:szCs w:val="24"/>
        </w:rPr>
      </w:pPr>
    </w:p>
    <w:p w:rsidR="00F07A7E" w:rsidRPr="002501AA" w:rsidRDefault="00F07A7E" w:rsidP="00F07A7E">
      <w:pPr>
        <w:jc w:val="right"/>
        <w:rPr>
          <w:sz w:val="24"/>
          <w:szCs w:val="24"/>
        </w:rPr>
      </w:pPr>
      <w:r w:rsidRPr="002501AA">
        <w:rPr>
          <w:sz w:val="24"/>
          <w:szCs w:val="24"/>
        </w:rPr>
        <w:t xml:space="preserve">Приложение № 4 </w:t>
      </w:r>
    </w:p>
    <w:p w:rsidR="00F07A7E" w:rsidRPr="002501AA" w:rsidRDefault="00F07A7E" w:rsidP="00F07A7E">
      <w:pPr>
        <w:jc w:val="right"/>
        <w:rPr>
          <w:sz w:val="24"/>
          <w:szCs w:val="24"/>
        </w:rPr>
      </w:pPr>
      <w:r w:rsidRPr="002501AA">
        <w:rPr>
          <w:sz w:val="24"/>
          <w:szCs w:val="24"/>
        </w:rPr>
        <w:t>к административному регламенту</w:t>
      </w:r>
    </w:p>
    <w:p w:rsidR="00F07A7E" w:rsidRPr="002501AA" w:rsidRDefault="00F07A7E" w:rsidP="00F07A7E">
      <w:pPr>
        <w:jc w:val="right"/>
        <w:rPr>
          <w:sz w:val="24"/>
          <w:szCs w:val="24"/>
        </w:rPr>
      </w:pPr>
      <w:r w:rsidRPr="002501AA">
        <w:rPr>
          <w:sz w:val="24"/>
          <w:szCs w:val="24"/>
        </w:rPr>
        <w:t xml:space="preserve"> администрации </w:t>
      </w:r>
      <w:r>
        <w:rPr>
          <w:sz w:val="24"/>
          <w:szCs w:val="24"/>
        </w:rPr>
        <w:t>Шинерского</w:t>
      </w:r>
      <w:r w:rsidRPr="002501AA">
        <w:rPr>
          <w:sz w:val="24"/>
          <w:szCs w:val="24"/>
        </w:rPr>
        <w:t xml:space="preserve"> </w:t>
      </w:r>
    </w:p>
    <w:p w:rsidR="00F07A7E" w:rsidRPr="002501AA" w:rsidRDefault="00F07A7E" w:rsidP="00F07A7E">
      <w:pPr>
        <w:jc w:val="right"/>
        <w:rPr>
          <w:sz w:val="24"/>
          <w:szCs w:val="24"/>
        </w:rPr>
      </w:pPr>
      <w:r w:rsidRPr="002501AA">
        <w:rPr>
          <w:sz w:val="24"/>
          <w:szCs w:val="24"/>
        </w:rPr>
        <w:t>сельского поселения</w:t>
      </w:r>
    </w:p>
    <w:p w:rsidR="00F07A7E" w:rsidRPr="002501AA" w:rsidRDefault="00F07A7E" w:rsidP="00F07A7E">
      <w:pPr>
        <w:rPr>
          <w:sz w:val="24"/>
          <w:szCs w:val="24"/>
        </w:rPr>
      </w:pPr>
    </w:p>
    <w:p w:rsidR="00F07A7E" w:rsidRPr="002501AA" w:rsidRDefault="00F07A7E" w:rsidP="00F07A7E">
      <w:pPr>
        <w:rPr>
          <w:sz w:val="24"/>
          <w:szCs w:val="24"/>
        </w:rPr>
      </w:pPr>
    </w:p>
    <w:p w:rsidR="00F07A7E" w:rsidRPr="002501AA" w:rsidRDefault="00F07A7E" w:rsidP="00F07A7E">
      <w:pPr>
        <w:widowControl w:val="0"/>
        <w:autoSpaceDE w:val="0"/>
        <w:autoSpaceDN w:val="0"/>
        <w:adjustRightInd w:val="0"/>
        <w:spacing w:after="150"/>
        <w:jc w:val="center"/>
        <w:rPr>
          <w:sz w:val="24"/>
          <w:szCs w:val="24"/>
        </w:rPr>
      </w:pPr>
      <w:r w:rsidRPr="002501AA">
        <w:rPr>
          <w:b/>
          <w:bCs/>
          <w:sz w:val="24"/>
          <w:szCs w:val="24"/>
        </w:rPr>
        <w:t>ФОРМА ГРАДОСТРОИТЕЛЬНОГО ПЛАНА ЗЕМЕЛЬНОГО УЧАСТКА</w:t>
      </w:r>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Градостроительный план земельного участка</w:t>
      </w:r>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N</w:t>
      </w:r>
    </w:p>
    <w:tbl>
      <w:tblPr>
        <w:tblW w:w="0" w:type="auto"/>
        <w:jc w:val="center"/>
        <w:tblCellMar>
          <w:left w:w="0" w:type="dxa"/>
          <w:right w:w="0" w:type="dxa"/>
        </w:tblCellMar>
        <w:tblLook w:val="0000"/>
      </w:tblPr>
      <w:tblGrid>
        <w:gridCol w:w="450"/>
        <w:gridCol w:w="540"/>
        <w:gridCol w:w="630"/>
        <w:gridCol w:w="630"/>
        <w:gridCol w:w="630"/>
        <w:gridCol w:w="630"/>
        <w:gridCol w:w="630"/>
        <w:gridCol w:w="630"/>
        <w:gridCol w:w="630"/>
        <w:gridCol w:w="630"/>
        <w:gridCol w:w="630"/>
        <w:gridCol w:w="720"/>
        <w:gridCol w:w="540"/>
        <w:gridCol w:w="540"/>
        <w:gridCol w:w="540"/>
      </w:tblGrid>
      <w:tr w:rsidR="00F07A7E" w:rsidRPr="002501AA" w:rsidTr="000503E2">
        <w:trPr>
          <w:jc w:val="center"/>
        </w:trPr>
        <w:tc>
          <w:tcPr>
            <w:tcW w:w="4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7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Градостроительный план земельного участка подготовлен на основании</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Местонахождение земельного участка</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(субъект Российской Федерации)</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w:t>
            </w:r>
            <w:proofErr w:type="gramStart"/>
            <w:r w:rsidRPr="002501AA">
              <w:rPr>
                <w:sz w:val="24"/>
                <w:szCs w:val="24"/>
              </w:rPr>
              <w:t>муниципальным</w:t>
            </w:r>
            <w:proofErr w:type="gramEnd"/>
            <w:r w:rsidRPr="002501AA">
              <w:rPr>
                <w:sz w:val="24"/>
                <w:szCs w:val="24"/>
              </w:rPr>
              <w:t xml:space="preserve"> район или городской округ)</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(поселение)</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Описание границ земельного участка:</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1440"/>
        <w:gridCol w:w="3690"/>
        <w:gridCol w:w="3870"/>
      </w:tblGrid>
      <w:tr w:rsidR="00F07A7E" w:rsidRPr="002501AA" w:rsidTr="000503E2">
        <w:trPr>
          <w:jc w:val="center"/>
        </w:trPr>
        <w:tc>
          <w:tcPr>
            <w:tcW w:w="144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07A7E" w:rsidRPr="002501AA" w:rsidTr="000503E2">
        <w:trPr>
          <w:jc w:val="center"/>
        </w:trPr>
        <w:tc>
          <w:tcPr>
            <w:tcW w:w="144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36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Y</w:t>
            </w:r>
          </w:p>
        </w:tc>
      </w:tr>
      <w:tr w:rsidR="00F07A7E" w:rsidRPr="002501AA" w:rsidTr="000503E2">
        <w:trPr>
          <w:jc w:val="center"/>
        </w:trPr>
        <w:tc>
          <w:tcPr>
            <w:tcW w:w="14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p>
        </w:tc>
        <w:tc>
          <w:tcPr>
            <w:tcW w:w="36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rPr>
          <w:sz w:val="24"/>
          <w:szCs w:val="24"/>
        </w:rPr>
      </w:pP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Кадастровый номер земельного участка (при наличии)</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Площадь земельного участка</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proofErr w:type="gramStart"/>
            <w:r w:rsidRPr="002501AA">
              <w:rPr>
                <w:sz w:val="24"/>
                <w:szCs w:val="24"/>
              </w:rPr>
              <w:t>Информация о расположенных в границах земельного участка объектах капитального строительства</w:t>
            </w:r>
            <w:proofErr w:type="gramEnd"/>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xml:space="preserve">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w:t>
            </w:r>
            <w:r w:rsidRPr="002501AA">
              <w:rPr>
                <w:sz w:val="24"/>
                <w:szCs w:val="24"/>
              </w:rPr>
              <w:lastRenderedPageBreak/>
              <w:t>наличии) ___________</w:t>
            </w:r>
          </w:p>
        </w:tc>
      </w:tr>
    </w:tbl>
    <w:p w:rsidR="00F07A7E" w:rsidRPr="002501AA" w:rsidRDefault="00F07A7E" w:rsidP="00F07A7E">
      <w:pPr>
        <w:widowControl w:val="0"/>
        <w:autoSpaceDE w:val="0"/>
        <w:autoSpaceDN w:val="0"/>
        <w:adjustRightInd w:val="0"/>
        <w:rPr>
          <w:sz w:val="24"/>
          <w:szCs w:val="24"/>
        </w:rPr>
      </w:pP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1440"/>
        <w:gridCol w:w="3690"/>
        <w:gridCol w:w="3870"/>
      </w:tblGrid>
      <w:tr w:rsidR="00F07A7E" w:rsidRPr="002501AA" w:rsidTr="000503E2">
        <w:trPr>
          <w:jc w:val="center"/>
        </w:trPr>
        <w:tc>
          <w:tcPr>
            <w:tcW w:w="144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07A7E" w:rsidRPr="002501AA" w:rsidTr="000503E2">
        <w:trPr>
          <w:jc w:val="center"/>
        </w:trPr>
        <w:tc>
          <w:tcPr>
            <w:tcW w:w="144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36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X</w:t>
            </w:r>
          </w:p>
        </w:tc>
        <w:tc>
          <w:tcPr>
            <w:tcW w:w="38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Y</w:t>
            </w:r>
          </w:p>
        </w:tc>
      </w:tr>
      <w:tr w:rsidR="00F07A7E" w:rsidRPr="002501AA" w:rsidTr="000503E2">
        <w:trPr>
          <w:jc w:val="center"/>
        </w:trPr>
        <w:tc>
          <w:tcPr>
            <w:tcW w:w="14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6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8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2501AA">
              <w:rPr>
                <w:sz w:val="24"/>
                <w:szCs w:val="24"/>
              </w:rPr>
              <w:t>и(</w:t>
            </w:r>
            <w:proofErr w:type="gramEnd"/>
            <w:r w:rsidRPr="002501AA">
              <w:rPr>
                <w:sz w:val="24"/>
                <w:szCs w:val="24"/>
              </w:rPr>
              <w:t>или) проект межевания территории)</w:t>
            </w:r>
          </w:p>
        </w:tc>
      </w:tr>
    </w:tbl>
    <w:p w:rsidR="00F07A7E" w:rsidRPr="002501AA" w:rsidRDefault="00F07A7E" w:rsidP="00F07A7E">
      <w:pPr>
        <w:widowControl w:val="0"/>
        <w:autoSpaceDE w:val="0"/>
        <w:autoSpaceDN w:val="0"/>
        <w:adjustRightInd w:val="0"/>
        <w:rPr>
          <w:sz w:val="24"/>
          <w:szCs w:val="24"/>
        </w:rPr>
      </w:pPr>
    </w:p>
    <w:tbl>
      <w:tblPr>
        <w:tblW w:w="0" w:type="auto"/>
        <w:jc w:val="center"/>
        <w:tblCellMar>
          <w:left w:w="0" w:type="dxa"/>
          <w:right w:w="0" w:type="dxa"/>
        </w:tblCellMar>
        <w:tblLook w:val="0000"/>
      </w:tblPr>
      <w:tblGrid>
        <w:gridCol w:w="4500"/>
        <w:gridCol w:w="4500"/>
      </w:tblGrid>
      <w:tr w:rsidR="00F07A7E" w:rsidRPr="002501AA" w:rsidTr="000503E2">
        <w:trPr>
          <w:jc w:val="center"/>
        </w:trPr>
        <w:tc>
          <w:tcPr>
            <w:tcW w:w="4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Градостроительный план подготовлен</w:t>
            </w:r>
          </w:p>
        </w:tc>
        <w:tc>
          <w:tcPr>
            <w:tcW w:w="45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w:t>
            </w:r>
          </w:p>
        </w:tc>
      </w:tr>
      <w:tr w:rsidR="00F07A7E" w:rsidRPr="002501AA" w:rsidTr="000503E2">
        <w:trPr>
          <w:jc w:val="center"/>
        </w:trPr>
        <w:tc>
          <w:tcPr>
            <w:tcW w:w="4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45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(ф.и.о., должность уполномоченного лица, наименование органа)</w:t>
            </w:r>
          </w:p>
        </w:tc>
      </w:tr>
    </w:tbl>
    <w:p w:rsidR="00F07A7E" w:rsidRPr="002501AA" w:rsidRDefault="00F07A7E" w:rsidP="00F07A7E">
      <w:pPr>
        <w:widowControl w:val="0"/>
        <w:autoSpaceDE w:val="0"/>
        <w:autoSpaceDN w:val="0"/>
        <w:adjustRightInd w:val="0"/>
        <w:rPr>
          <w:sz w:val="24"/>
          <w:szCs w:val="24"/>
        </w:rPr>
      </w:pPr>
    </w:p>
    <w:tbl>
      <w:tblPr>
        <w:tblW w:w="0" w:type="auto"/>
        <w:jc w:val="center"/>
        <w:tblCellMar>
          <w:left w:w="0" w:type="dxa"/>
          <w:right w:w="0" w:type="dxa"/>
        </w:tblCellMar>
        <w:tblLook w:val="0000"/>
      </w:tblPr>
      <w:tblGrid>
        <w:gridCol w:w="2520"/>
        <w:gridCol w:w="2520"/>
        <w:gridCol w:w="180"/>
        <w:gridCol w:w="3420"/>
        <w:gridCol w:w="360"/>
      </w:tblGrid>
      <w:tr w:rsidR="00F07A7E" w:rsidRPr="002501AA" w:rsidTr="000503E2">
        <w:trPr>
          <w:jc w:val="center"/>
        </w:trPr>
        <w:tc>
          <w:tcPr>
            <w:tcW w:w="2520" w:type="dxa"/>
            <w:tcBorders>
              <w:top w:val="nil"/>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м.п.</w:t>
            </w:r>
          </w:p>
        </w:tc>
        <w:tc>
          <w:tcPr>
            <w:tcW w:w="252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8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c>
          <w:tcPr>
            <w:tcW w:w="342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6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r>
      <w:tr w:rsidR="00F07A7E" w:rsidRPr="002501AA" w:rsidTr="000503E2">
        <w:trPr>
          <w:jc w:val="center"/>
        </w:trPr>
        <w:tc>
          <w:tcPr>
            <w:tcW w:w="2520" w:type="dxa"/>
            <w:tcBorders>
              <w:top w:val="nil"/>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(при наличии)</w:t>
            </w:r>
          </w:p>
        </w:tc>
        <w:tc>
          <w:tcPr>
            <w:tcW w:w="252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(подпись)</w:t>
            </w:r>
          </w:p>
        </w:tc>
        <w:tc>
          <w:tcPr>
            <w:tcW w:w="18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42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(расшифровка подписи)</w:t>
            </w:r>
          </w:p>
        </w:tc>
        <w:tc>
          <w:tcPr>
            <w:tcW w:w="36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rPr>
          <w:sz w:val="24"/>
          <w:szCs w:val="24"/>
        </w:rPr>
      </w:pPr>
    </w:p>
    <w:tbl>
      <w:tblPr>
        <w:tblW w:w="0" w:type="auto"/>
        <w:jc w:val="center"/>
        <w:tblCellMar>
          <w:left w:w="0" w:type="dxa"/>
          <w:right w:w="0" w:type="dxa"/>
        </w:tblCellMar>
        <w:tblLook w:val="0000"/>
      </w:tblPr>
      <w:tblGrid>
        <w:gridCol w:w="1500"/>
        <w:gridCol w:w="1590"/>
      </w:tblGrid>
      <w:tr w:rsidR="00F07A7E" w:rsidRPr="002501AA" w:rsidTr="000503E2">
        <w:trPr>
          <w:jc w:val="center"/>
        </w:trPr>
        <w:tc>
          <w:tcPr>
            <w:tcW w:w="1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Дата выдачи</w:t>
            </w:r>
          </w:p>
        </w:tc>
        <w:tc>
          <w:tcPr>
            <w:tcW w:w="159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1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59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(ДД.ММ</w:t>
            </w:r>
            <w:proofErr w:type="gramStart"/>
            <w:r w:rsidRPr="002501AA">
              <w:rPr>
                <w:sz w:val="24"/>
                <w:szCs w:val="24"/>
              </w:rPr>
              <w:t>.Г</w:t>
            </w:r>
            <w:proofErr w:type="gramEnd"/>
            <w:r w:rsidRPr="002501AA">
              <w:rPr>
                <w:sz w:val="24"/>
                <w:szCs w:val="24"/>
              </w:rPr>
              <w:t>ГГГ)</w:t>
            </w:r>
          </w:p>
        </w:tc>
      </w:tr>
    </w:tbl>
    <w:p w:rsidR="00F07A7E" w:rsidRPr="002501AA" w:rsidRDefault="00F07A7E" w:rsidP="00F07A7E">
      <w:pPr>
        <w:widowControl w:val="0"/>
        <w:autoSpaceDE w:val="0"/>
        <w:autoSpaceDN w:val="0"/>
        <w:adjustRightInd w:val="0"/>
        <w:rPr>
          <w:sz w:val="24"/>
          <w:szCs w:val="24"/>
        </w:rPr>
      </w:pP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1. Черте</w:t>
            </w:r>
            <w:proofErr w:type="gramStart"/>
            <w:r w:rsidRPr="002501AA">
              <w:rPr>
                <w:sz w:val="24"/>
                <w:szCs w:val="24"/>
              </w:rPr>
              <w:t>ж(</w:t>
            </w:r>
            <w:proofErr w:type="gramEnd"/>
            <w:r w:rsidRPr="002501AA">
              <w:rPr>
                <w:sz w:val="24"/>
                <w:szCs w:val="24"/>
              </w:rPr>
              <w:t>и) градостроительного плана земельного участка</w:t>
            </w:r>
          </w:p>
        </w:tc>
      </w:tr>
      <w:tr w:rsidR="00F07A7E" w:rsidRPr="002501AA" w:rsidTr="000503E2">
        <w:trPr>
          <w:jc w:val="center"/>
        </w:trPr>
        <w:tc>
          <w:tcPr>
            <w:tcW w:w="9000" w:type="dxa"/>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single" w:sz="6" w:space="0" w:color="auto"/>
              <w:bottom w:val="nil"/>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rPr>
          <w:sz w:val="24"/>
          <w:szCs w:val="24"/>
        </w:rPr>
      </w:pP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4500"/>
        <w:gridCol w:w="4500"/>
      </w:tblGrid>
      <w:tr w:rsidR="00F07A7E" w:rsidRPr="002501AA" w:rsidTr="000503E2">
        <w:trPr>
          <w:jc w:val="center"/>
        </w:trPr>
        <w:tc>
          <w:tcPr>
            <w:tcW w:w="9000" w:type="dxa"/>
            <w:gridSpan w:val="2"/>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Черте</w:t>
            </w:r>
            <w:proofErr w:type="gramStart"/>
            <w:r w:rsidRPr="002501AA">
              <w:rPr>
                <w:sz w:val="24"/>
                <w:szCs w:val="24"/>
              </w:rPr>
              <w:t>ж(</w:t>
            </w:r>
            <w:proofErr w:type="gramEnd"/>
            <w:r w:rsidRPr="002501AA">
              <w:rPr>
                <w:sz w:val="24"/>
                <w:szCs w:val="24"/>
              </w:rPr>
              <w:t>и) градостроительного плана земельного участка разработан(</w:t>
            </w:r>
            <w:proofErr w:type="spellStart"/>
            <w:r w:rsidRPr="002501AA">
              <w:rPr>
                <w:sz w:val="24"/>
                <w:szCs w:val="24"/>
              </w:rPr>
              <w:t>ы</w:t>
            </w:r>
            <w:proofErr w:type="spellEnd"/>
            <w:r w:rsidRPr="002501AA">
              <w:rPr>
                <w:sz w:val="24"/>
                <w:szCs w:val="24"/>
              </w:rPr>
              <w:t>) на топографической основе в масштабе</w:t>
            </w:r>
          </w:p>
        </w:tc>
      </w:tr>
      <w:tr w:rsidR="00F07A7E" w:rsidRPr="002501AA" w:rsidTr="000503E2">
        <w:trPr>
          <w:jc w:val="center"/>
        </w:trPr>
        <w:tc>
          <w:tcPr>
            <w:tcW w:w="4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1: ____________, выполненной</w:t>
            </w:r>
          </w:p>
        </w:tc>
        <w:tc>
          <w:tcPr>
            <w:tcW w:w="45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45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45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(дата, наименование организации, подготовившей топографическую основу)</w:t>
            </w:r>
          </w:p>
        </w:tc>
      </w:tr>
      <w:tr w:rsidR="00F07A7E" w:rsidRPr="002501AA" w:rsidTr="000503E2">
        <w:trPr>
          <w:jc w:val="center"/>
        </w:trPr>
        <w:tc>
          <w:tcPr>
            <w:tcW w:w="9000" w:type="dxa"/>
            <w:gridSpan w:val="2"/>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Черте</w:t>
            </w:r>
            <w:proofErr w:type="gramStart"/>
            <w:r w:rsidRPr="002501AA">
              <w:rPr>
                <w:sz w:val="24"/>
                <w:szCs w:val="24"/>
              </w:rPr>
              <w:t>ж(</w:t>
            </w:r>
            <w:proofErr w:type="gramEnd"/>
            <w:r w:rsidRPr="002501AA">
              <w:rPr>
                <w:sz w:val="24"/>
                <w:szCs w:val="24"/>
              </w:rPr>
              <w:t>и) градостроительного плана земельного участка разработан(</w:t>
            </w:r>
            <w:proofErr w:type="spellStart"/>
            <w:r w:rsidRPr="002501AA">
              <w:rPr>
                <w:sz w:val="24"/>
                <w:szCs w:val="24"/>
              </w:rPr>
              <w:t>ы</w:t>
            </w:r>
            <w:proofErr w:type="spellEnd"/>
            <w:r w:rsidRPr="002501AA">
              <w:rPr>
                <w:sz w:val="24"/>
                <w:szCs w:val="24"/>
              </w:rPr>
              <w:t>)</w:t>
            </w:r>
          </w:p>
        </w:tc>
      </w:tr>
      <w:tr w:rsidR="00F07A7E" w:rsidRPr="002501AA" w:rsidTr="000503E2">
        <w:trPr>
          <w:jc w:val="center"/>
        </w:trPr>
        <w:tc>
          <w:tcPr>
            <w:tcW w:w="45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4500" w:type="dxa"/>
            <w:tcBorders>
              <w:top w:val="nil"/>
              <w:left w:val="nil"/>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gridSpan w:val="2"/>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(дата, наименование организации)</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 xml:space="preserve">2.1. </w:t>
      </w:r>
      <w:proofErr w:type="gramStart"/>
      <w:r w:rsidRPr="002501AA">
        <w:rPr>
          <w:sz w:val="24"/>
          <w:szCs w:val="24"/>
        </w:rPr>
        <w:t xml:space="preserve">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w:t>
      </w:r>
      <w:r w:rsidRPr="002501AA">
        <w:rPr>
          <w:sz w:val="24"/>
          <w:szCs w:val="24"/>
        </w:rPr>
        <w:lastRenderedPageBreak/>
        <w:t>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2.2. Информация о видах разрешенного использования земельного участка</w:t>
      </w: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основные виды разрешенного использования земельного участка:</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условно разрешенные виды использования земельного участка:</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вспомогательные виды разрешенного использования земельного участка:</w:t>
            </w:r>
          </w:p>
        </w:tc>
      </w:tr>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688"/>
        <w:gridCol w:w="885"/>
        <w:gridCol w:w="963"/>
        <w:gridCol w:w="1426"/>
        <w:gridCol w:w="1200"/>
        <w:gridCol w:w="1517"/>
        <w:gridCol w:w="1599"/>
        <w:gridCol w:w="1093"/>
      </w:tblGrid>
      <w:tr w:rsidR="00F07A7E" w:rsidRPr="002501AA" w:rsidTr="000503E2">
        <w:trPr>
          <w:jc w:val="center"/>
        </w:trPr>
        <w:tc>
          <w:tcPr>
            <w:tcW w:w="2250" w:type="dxa"/>
            <w:gridSpan w:val="3"/>
            <w:tcBorders>
              <w:top w:val="single" w:sz="6" w:space="0" w:color="auto"/>
              <w:left w:val="single" w:sz="6" w:space="0" w:color="auto"/>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Предельное количество этажей </w:t>
            </w:r>
            <w:proofErr w:type="gramStart"/>
            <w:r w:rsidRPr="002501AA">
              <w:rPr>
                <w:sz w:val="24"/>
                <w:szCs w:val="24"/>
              </w:rPr>
              <w:t>и(</w:t>
            </w:r>
            <w:proofErr w:type="gramEnd"/>
            <w:r w:rsidRPr="002501AA">
              <w:rPr>
                <w:sz w:val="24"/>
                <w:szCs w:val="24"/>
              </w:rPr>
              <w:t>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Максимальный процент застройки в границах</w:t>
            </w:r>
          </w:p>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земельного участка, </w:t>
            </w:r>
            <w:proofErr w:type="gramStart"/>
            <w:r w:rsidRPr="002501AA">
              <w:rPr>
                <w:sz w:val="24"/>
                <w:szCs w:val="24"/>
              </w:rPr>
              <w:t>определяемый</w:t>
            </w:r>
            <w:proofErr w:type="gramEnd"/>
            <w:r w:rsidRPr="002501AA">
              <w:rPr>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3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proofErr w:type="gramStart"/>
            <w:r w:rsidRPr="002501AA">
              <w:rPr>
                <w:sz w:val="24"/>
                <w:szCs w:val="24"/>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roofErr w:type="gramEnd"/>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Иные показатели</w:t>
            </w:r>
          </w:p>
        </w:tc>
      </w:tr>
      <w:tr w:rsidR="00F07A7E" w:rsidRPr="002501AA" w:rsidTr="000503E2">
        <w:trPr>
          <w:jc w:val="center"/>
        </w:trPr>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3</w:t>
            </w:r>
          </w:p>
        </w:tc>
        <w:tc>
          <w:tcPr>
            <w:tcW w:w="189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4</w:t>
            </w:r>
          </w:p>
        </w:tc>
        <w:tc>
          <w:tcPr>
            <w:tcW w:w="162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5</w:t>
            </w:r>
          </w:p>
        </w:tc>
        <w:tc>
          <w:tcPr>
            <w:tcW w:w="135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6</w:t>
            </w:r>
          </w:p>
        </w:tc>
        <w:tc>
          <w:tcPr>
            <w:tcW w:w="135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7</w:t>
            </w:r>
          </w:p>
        </w:tc>
        <w:tc>
          <w:tcPr>
            <w:tcW w:w="540" w:type="dxa"/>
            <w:vMerge w:val="restart"/>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8</w:t>
            </w:r>
          </w:p>
        </w:tc>
      </w:tr>
      <w:tr w:rsidR="00F07A7E" w:rsidRPr="002501AA" w:rsidTr="000503E2">
        <w:trPr>
          <w:jc w:val="center"/>
        </w:trPr>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Длина, </w:t>
            </w:r>
            <w:proofErr w:type="gramStart"/>
            <w:r w:rsidRPr="002501AA">
              <w:rPr>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Ширина, </w:t>
            </w:r>
            <w:proofErr w:type="gramStart"/>
            <w:r w:rsidRPr="002501AA">
              <w:rPr>
                <w:sz w:val="24"/>
                <w:szCs w:val="24"/>
              </w:rPr>
              <w:t>м</w:t>
            </w:r>
            <w:proofErr w:type="gramEnd"/>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Площадь, м</w:t>
            </w:r>
            <w:proofErr w:type="gramStart"/>
            <w:r w:rsidRPr="002501AA">
              <w:rPr>
                <w:sz w:val="24"/>
                <w:szCs w:val="24"/>
              </w:rPr>
              <w:t>2</w:t>
            </w:r>
            <w:proofErr w:type="gramEnd"/>
            <w:r w:rsidRPr="002501AA">
              <w:rPr>
                <w:sz w:val="24"/>
                <w:szCs w:val="24"/>
              </w:rPr>
              <w:t xml:space="preserve"> или га</w:t>
            </w:r>
          </w:p>
        </w:tc>
        <w:tc>
          <w:tcPr>
            <w:tcW w:w="189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p>
        </w:tc>
        <w:tc>
          <w:tcPr>
            <w:tcW w:w="162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p>
        </w:tc>
        <w:tc>
          <w:tcPr>
            <w:tcW w:w="135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p>
        </w:tc>
        <w:tc>
          <w:tcPr>
            <w:tcW w:w="135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jc w:val="center"/>
              <w:rPr>
                <w:sz w:val="24"/>
                <w:szCs w:val="24"/>
              </w:rPr>
            </w:pPr>
          </w:p>
        </w:tc>
        <w:tc>
          <w:tcPr>
            <w:tcW w:w="540" w:type="dxa"/>
            <w:vMerge/>
            <w:tcBorders>
              <w:top w:val="nil"/>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p>
        </w:tc>
      </w:tr>
      <w:tr w:rsidR="00F07A7E" w:rsidRPr="002501AA" w:rsidTr="000503E2">
        <w:trPr>
          <w:jc w:val="center"/>
        </w:trPr>
        <w:tc>
          <w:tcPr>
            <w:tcW w:w="63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81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89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3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1540"/>
        <w:gridCol w:w="1219"/>
        <w:gridCol w:w="1190"/>
        <w:gridCol w:w="938"/>
        <w:gridCol w:w="1185"/>
        <w:gridCol w:w="1092"/>
        <w:gridCol w:w="1115"/>
        <w:gridCol w:w="1092"/>
      </w:tblGrid>
      <w:tr w:rsidR="00F07A7E" w:rsidRPr="002501AA" w:rsidTr="000503E2">
        <w:trPr>
          <w:jc w:val="center"/>
        </w:trPr>
        <w:tc>
          <w:tcPr>
            <w:tcW w:w="1125"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Причины отнесения земельного </w:t>
            </w:r>
            <w:r w:rsidRPr="002501AA">
              <w:rPr>
                <w:sz w:val="24"/>
                <w:szCs w:val="24"/>
              </w:rPr>
              <w:lastRenderedPageBreak/>
              <w:t>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25"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lastRenderedPageBreak/>
              <w:t>Реквизиты акта, регулирую</w:t>
            </w:r>
            <w:r w:rsidRPr="002501AA">
              <w:rPr>
                <w:sz w:val="24"/>
                <w:szCs w:val="24"/>
              </w:rPr>
              <w:lastRenderedPageBreak/>
              <w:t>щего использование земельного участка</w:t>
            </w:r>
          </w:p>
        </w:tc>
        <w:tc>
          <w:tcPr>
            <w:tcW w:w="1125"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lastRenderedPageBreak/>
              <w:t>Требования к использова</w:t>
            </w:r>
            <w:r w:rsidRPr="002501AA">
              <w:rPr>
                <w:sz w:val="24"/>
                <w:szCs w:val="24"/>
              </w:rPr>
              <w:lastRenderedPageBreak/>
              <w:t>нию земельного участка</w:t>
            </w:r>
          </w:p>
        </w:tc>
        <w:tc>
          <w:tcPr>
            <w:tcW w:w="3375" w:type="dxa"/>
            <w:gridSpan w:val="3"/>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lastRenderedPageBreak/>
              <w:t>Требования к параметрам объекта капитального строительства</w:t>
            </w:r>
          </w:p>
        </w:tc>
        <w:tc>
          <w:tcPr>
            <w:tcW w:w="2250" w:type="dxa"/>
            <w:gridSpan w:val="2"/>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Требования к размещению объектов </w:t>
            </w:r>
            <w:r w:rsidRPr="002501AA">
              <w:rPr>
                <w:sz w:val="24"/>
                <w:szCs w:val="24"/>
              </w:rPr>
              <w:lastRenderedPageBreak/>
              <w:t>капитального строительства</w:t>
            </w:r>
          </w:p>
        </w:tc>
      </w:tr>
      <w:tr w:rsidR="00F07A7E" w:rsidRPr="002501AA" w:rsidTr="000503E2">
        <w:trPr>
          <w:jc w:val="center"/>
        </w:trPr>
        <w:tc>
          <w:tcPr>
            <w:tcW w:w="1125"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1125"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1125"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 xml:space="preserve">Предельное количество этажей </w:t>
            </w:r>
            <w:proofErr w:type="gramStart"/>
            <w:r w:rsidRPr="002501AA">
              <w:rPr>
                <w:sz w:val="24"/>
                <w:szCs w:val="24"/>
              </w:rPr>
              <w:t>и(</w:t>
            </w:r>
            <w:proofErr w:type="gramEnd"/>
            <w:r w:rsidRPr="002501AA">
              <w:rPr>
                <w:sz w:val="24"/>
                <w:szCs w:val="24"/>
              </w:rPr>
              <w:t>или) предельная высота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Иные требования к параметрам объекта капитального строительства</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Иные требования к размещению объектов капитального строительства</w:t>
            </w:r>
          </w:p>
        </w:tc>
      </w:tr>
      <w:tr w:rsidR="00F07A7E" w:rsidRPr="002501AA" w:rsidTr="000503E2">
        <w:trPr>
          <w:jc w:val="center"/>
        </w:trPr>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1</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2</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3</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4</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5</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6</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7</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8</w:t>
            </w:r>
          </w:p>
        </w:tc>
      </w:tr>
      <w:tr w:rsidR="00F07A7E" w:rsidRPr="002501AA" w:rsidTr="000503E2">
        <w:trPr>
          <w:jc w:val="center"/>
        </w:trPr>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125"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3. Информация о расположенных в границах земельного участка объектах капитального строительства и объектах культурного наследия</w:t>
      </w:r>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 xml:space="preserve">3.1. Объекты </w:t>
      </w:r>
      <w:proofErr w:type="gramStart"/>
      <w:r w:rsidRPr="002501AA">
        <w:rPr>
          <w:sz w:val="24"/>
          <w:szCs w:val="24"/>
        </w:rPr>
        <w:t>капитального</w:t>
      </w:r>
      <w:proofErr w:type="gramEnd"/>
      <w:r w:rsidRPr="002501AA">
        <w:rPr>
          <w:sz w:val="24"/>
          <w:szCs w:val="24"/>
        </w:rPr>
        <w:t xml:space="preserve"> строительства</w:t>
      </w:r>
    </w:p>
    <w:tbl>
      <w:tblPr>
        <w:tblW w:w="0" w:type="auto"/>
        <w:jc w:val="center"/>
        <w:tblCellMar>
          <w:left w:w="0" w:type="dxa"/>
          <w:right w:w="0" w:type="dxa"/>
        </w:tblCellMar>
        <w:tblLook w:val="0000"/>
      </w:tblPr>
      <w:tblGrid>
        <w:gridCol w:w="270"/>
        <w:gridCol w:w="2610"/>
        <w:gridCol w:w="90"/>
        <w:gridCol w:w="3510"/>
        <w:gridCol w:w="2340"/>
        <w:gridCol w:w="180"/>
      </w:tblGrid>
      <w:tr w:rsidR="00F07A7E" w:rsidRPr="002501AA" w:rsidTr="000503E2">
        <w:trPr>
          <w:jc w:val="center"/>
        </w:trPr>
        <w:tc>
          <w:tcPr>
            <w:tcW w:w="27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N</w:t>
            </w:r>
          </w:p>
        </w:tc>
        <w:tc>
          <w:tcPr>
            <w:tcW w:w="261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9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c>
          <w:tcPr>
            <w:tcW w:w="351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34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8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r>
      <w:tr w:rsidR="00F07A7E" w:rsidRPr="002501AA" w:rsidTr="000503E2">
        <w:trPr>
          <w:jc w:val="center"/>
        </w:trPr>
        <w:tc>
          <w:tcPr>
            <w:tcW w:w="27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61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(согласно чертеж</w:t>
            </w:r>
            <w:proofErr w:type="gramStart"/>
            <w:r w:rsidRPr="002501AA">
              <w:rPr>
                <w:sz w:val="24"/>
                <w:szCs w:val="24"/>
              </w:rPr>
              <w:t>у(</w:t>
            </w:r>
            <w:proofErr w:type="spellStart"/>
            <w:proofErr w:type="gramEnd"/>
            <w:r w:rsidRPr="002501AA">
              <w:rPr>
                <w:sz w:val="24"/>
                <w:szCs w:val="24"/>
              </w:rPr>
              <w:t>ам</w:t>
            </w:r>
            <w:proofErr w:type="spellEnd"/>
            <w:r w:rsidRPr="002501AA">
              <w:rPr>
                <w:sz w:val="24"/>
                <w:szCs w:val="24"/>
              </w:rPr>
              <w:t>) градостроительного плана)</w:t>
            </w:r>
          </w:p>
        </w:tc>
        <w:tc>
          <w:tcPr>
            <w:tcW w:w="9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850" w:type="dxa"/>
            <w:gridSpan w:val="2"/>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27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61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9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51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инвентаризационный или кадастровый номер,</w:t>
            </w:r>
          </w:p>
        </w:tc>
        <w:tc>
          <w:tcPr>
            <w:tcW w:w="234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8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jc w:val="center"/>
        <w:tblCellMar>
          <w:left w:w="0" w:type="dxa"/>
          <w:right w:w="0" w:type="dxa"/>
        </w:tblCellMar>
        <w:tblLook w:val="0000"/>
      </w:tblPr>
      <w:tblGrid>
        <w:gridCol w:w="250"/>
        <w:gridCol w:w="4250"/>
        <w:gridCol w:w="250"/>
        <w:gridCol w:w="4250"/>
      </w:tblGrid>
      <w:tr w:rsidR="00F07A7E" w:rsidRPr="002501AA" w:rsidTr="000503E2">
        <w:trPr>
          <w:jc w:val="center"/>
        </w:trPr>
        <w:tc>
          <w:tcPr>
            <w:tcW w:w="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N</w:t>
            </w:r>
          </w:p>
        </w:tc>
        <w:tc>
          <w:tcPr>
            <w:tcW w:w="425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w:t>
            </w:r>
          </w:p>
        </w:tc>
        <w:tc>
          <w:tcPr>
            <w:tcW w:w="425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425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(согласно чертеж</w:t>
            </w:r>
            <w:proofErr w:type="gramStart"/>
            <w:r w:rsidRPr="002501AA">
              <w:rPr>
                <w:sz w:val="24"/>
                <w:szCs w:val="24"/>
              </w:rPr>
              <w:t>у(</w:t>
            </w:r>
            <w:proofErr w:type="spellStart"/>
            <w:proofErr w:type="gramEnd"/>
            <w:r w:rsidRPr="002501AA">
              <w:rPr>
                <w:sz w:val="24"/>
                <w:szCs w:val="24"/>
              </w:rPr>
              <w:t>ам</w:t>
            </w:r>
            <w:proofErr w:type="spellEnd"/>
            <w:r w:rsidRPr="002501AA">
              <w:rPr>
                <w:sz w:val="24"/>
                <w:szCs w:val="24"/>
              </w:rPr>
              <w:t>) градостроительного плана)</w:t>
            </w:r>
          </w:p>
        </w:tc>
        <w:tc>
          <w:tcPr>
            <w:tcW w:w="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425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(назначение объекта культурного наследия, общая площадь, площадь застройки)</w:t>
            </w:r>
          </w:p>
        </w:tc>
      </w:tr>
    </w:tbl>
    <w:p w:rsidR="00F07A7E" w:rsidRPr="002501AA" w:rsidRDefault="00F07A7E" w:rsidP="00F07A7E">
      <w:pPr>
        <w:widowControl w:val="0"/>
        <w:autoSpaceDE w:val="0"/>
        <w:autoSpaceDN w:val="0"/>
        <w:adjustRightInd w:val="0"/>
        <w:rPr>
          <w:sz w:val="24"/>
          <w:szCs w:val="24"/>
        </w:rPr>
      </w:pPr>
    </w:p>
    <w:tbl>
      <w:tblPr>
        <w:tblW w:w="0" w:type="auto"/>
        <w:jc w:val="center"/>
        <w:tblCellMar>
          <w:left w:w="0" w:type="dxa"/>
          <w:right w:w="0" w:type="dxa"/>
        </w:tblCellMar>
        <w:tblLook w:val="0000"/>
      </w:tblPr>
      <w:tblGrid>
        <w:gridCol w:w="2250"/>
        <w:gridCol w:w="2250"/>
        <w:gridCol w:w="540"/>
        <w:gridCol w:w="3960"/>
      </w:tblGrid>
      <w:tr w:rsidR="00F07A7E" w:rsidRPr="002501AA" w:rsidTr="000503E2">
        <w:trPr>
          <w:jc w:val="center"/>
        </w:trPr>
        <w:tc>
          <w:tcPr>
            <w:tcW w:w="9000" w:type="dxa"/>
            <w:gridSpan w:val="4"/>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gridSpan w:val="4"/>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F07A7E" w:rsidRPr="002501AA" w:rsidTr="000503E2">
        <w:trPr>
          <w:jc w:val="center"/>
        </w:trPr>
        <w:tc>
          <w:tcPr>
            <w:tcW w:w="2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регистрационный номер в реестре</w:t>
            </w:r>
          </w:p>
        </w:tc>
        <w:tc>
          <w:tcPr>
            <w:tcW w:w="225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от</w:t>
            </w:r>
          </w:p>
        </w:tc>
        <w:tc>
          <w:tcPr>
            <w:tcW w:w="396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225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25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540" w:type="dxa"/>
            <w:tcBorders>
              <w:top w:val="nil"/>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96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(дата)</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1265"/>
        <w:gridCol w:w="913"/>
        <w:gridCol w:w="945"/>
        <w:gridCol w:w="1266"/>
        <w:gridCol w:w="913"/>
        <w:gridCol w:w="945"/>
        <w:gridCol w:w="1266"/>
        <w:gridCol w:w="913"/>
        <w:gridCol w:w="945"/>
      </w:tblGrid>
      <w:tr w:rsidR="00F07A7E" w:rsidRPr="002501AA" w:rsidTr="000503E2">
        <w:trPr>
          <w:jc w:val="center"/>
        </w:trPr>
        <w:tc>
          <w:tcPr>
            <w:tcW w:w="9000" w:type="dxa"/>
            <w:gridSpan w:val="9"/>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Информация о расчетных показателях минимально допустимого уровня обеспеченности территории</w:t>
            </w:r>
          </w:p>
        </w:tc>
      </w:tr>
      <w:tr w:rsidR="00F07A7E" w:rsidRPr="002501AA" w:rsidTr="000503E2">
        <w:trPr>
          <w:jc w:val="center"/>
        </w:trPr>
        <w:tc>
          <w:tcPr>
            <w:tcW w:w="3000" w:type="dxa"/>
            <w:gridSpan w:val="3"/>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Объекты социальной инфраструктуры</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proofErr w:type="spellStart"/>
            <w:proofErr w:type="gramStart"/>
            <w:r w:rsidRPr="002501AA">
              <w:rPr>
                <w:sz w:val="24"/>
                <w:szCs w:val="24"/>
              </w:rPr>
              <w:t>п</w:t>
            </w:r>
            <w:proofErr w:type="spellEnd"/>
            <w:proofErr w:type="gramEnd"/>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9</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r w:rsidR="00F07A7E" w:rsidRPr="002501AA" w:rsidTr="000503E2">
        <w:trPr>
          <w:jc w:val="center"/>
        </w:trPr>
        <w:tc>
          <w:tcPr>
            <w:tcW w:w="9000" w:type="dxa"/>
            <w:gridSpan w:val="9"/>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Информация о расчетных показателях максимально допустимого уровня территориальной доступности</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Расчетный показатель</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1</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2</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4</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5</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6</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8</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9</w:t>
            </w:r>
          </w:p>
        </w:tc>
      </w:tr>
      <w:tr w:rsidR="00F07A7E" w:rsidRPr="002501AA" w:rsidTr="000503E2">
        <w:trPr>
          <w:jc w:val="center"/>
        </w:trPr>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00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 xml:space="preserve">5. Информация об ограничениях использования земельного участка, в том </w:t>
      </w:r>
      <w:proofErr w:type="gramStart"/>
      <w:r w:rsidRPr="002501AA">
        <w:rPr>
          <w:sz w:val="24"/>
          <w:szCs w:val="24"/>
        </w:rPr>
        <w:t>числе</w:t>
      </w:r>
      <w:proofErr w:type="gramEnd"/>
      <w:r w:rsidRPr="002501AA">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2070"/>
        <w:gridCol w:w="1620"/>
        <w:gridCol w:w="2250"/>
        <w:gridCol w:w="3060"/>
      </w:tblGrid>
      <w:tr w:rsidR="00F07A7E" w:rsidRPr="002501AA" w:rsidTr="000503E2">
        <w:trPr>
          <w:jc w:val="center"/>
        </w:trPr>
        <w:tc>
          <w:tcPr>
            <w:tcW w:w="207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07A7E" w:rsidRPr="002501AA" w:rsidTr="000503E2">
        <w:trPr>
          <w:jc w:val="center"/>
        </w:trPr>
        <w:tc>
          <w:tcPr>
            <w:tcW w:w="207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X</w:t>
            </w:r>
          </w:p>
        </w:tc>
        <w:tc>
          <w:tcPr>
            <w:tcW w:w="306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Y</w:t>
            </w:r>
          </w:p>
        </w:tc>
      </w:tr>
      <w:tr w:rsidR="00F07A7E" w:rsidRPr="002501AA" w:rsidTr="000503E2">
        <w:trPr>
          <w:jc w:val="center"/>
        </w:trPr>
        <w:tc>
          <w:tcPr>
            <w:tcW w:w="20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2</w:t>
            </w:r>
          </w:p>
        </w:tc>
        <w:tc>
          <w:tcPr>
            <w:tcW w:w="22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4</w:t>
            </w:r>
          </w:p>
        </w:tc>
      </w:tr>
      <w:tr w:rsidR="00F07A7E" w:rsidRPr="002501AA" w:rsidTr="000503E2">
        <w:trPr>
          <w:jc w:val="center"/>
        </w:trPr>
        <w:tc>
          <w:tcPr>
            <w:tcW w:w="20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162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06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p>
    <w:p w:rsidR="00F07A7E" w:rsidRPr="002501AA" w:rsidRDefault="00F07A7E" w:rsidP="00F07A7E">
      <w:pPr>
        <w:widowControl w:val="0"/>
        <w:autoSpaceDE w:val="0"/>
        <w:autoSpaceDN w:val="0"/>
        <w:adjustRightInd w:val="0"/>
        <w:spacing w:after="150"/>
        <w:jc w:val="both"/>
        <w:rPr>
          <w:sz w:val="24"/>
          <w:szCs w:val="24"/>
        </w:rPr>
      </w:pPr>
      <w:r w:rsidRPr="002501AA">
        <w:rPr>
          <w:sz w:val="24"/>
          <w:szCs w:val="24"/>
        </w:rPr>
        <w:t>7. Информация о границах зон действия публичных сервитутов</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2070"/>
        <w:gridCol w:w="3150"/>
        <w:gridCol w:w="3780"/>
      </w:tblGrid>
      <w:tr w:rsidR="00F07A7E" w:rsidRPr="002501AA" w:rsidTr="000503E2">
        <w:trPr>
          <w:jc w:val="center"/>
        </w:trPr>
        <w:tc>
          <w:tcPr>
            <w:tcW w:w="207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lastRenderedPageBreak/>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07A7E" w:rsidRPr="002501AA" w:rsidTr="000503E2">
        <w:trPr>
          <w:jc w:val="center"/>
        </w:trPr>
        <w:tc>
          <w:tcPr>
            <w:tcW w:w="207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31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X</w:t>
            </w:r>
          </w:p>
        </w:tc>
        <w:tc>
          <w:tcPr>
            <w:tcW w:w="378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Y</w:t>
            </w:r>
          </w:p>
        </w:tc>
      </w:tr>
      <w:tr w:rsidR="00F07A7E" w:rsidRPr="002501AA" w:rsidTr="000503E2">
        <w:trPr>
          <w:jc w:val="center"/>
        </w:trPr>
        <w:tc>
          <w:tcPr>
            <w:tcW w:w="20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1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78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8. Номер и (или) наименование элемента планировочной структуры, в границах которого расположен земельный участок</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W w:w="0" w:type="auto"/>
        <w:jc w:val="center"/>
        <w:tblCellMar>
          <w:left w:w="0" w:type="dxa"/>
          <w:right w:w="0" w:type="dxa"/>
        </w:tblCellMar>
        <w:tblLook w:val="0000"/>
      </w:tblPr>
      <w:tblGrid>
        <w:gridCol w:w="9000"/>
      </w:tblGrid>
      <w:tr w:rsidR="00F07A7E" w:rsidRPr="002501AA" w:rsidTr="000503E2">
        <w:trPr>
          <w:jc w:val="center"/>
        </w:trPr>
        <w:tc>
          <w:tcPr>
            <w:tcW w:w="9000" w:type="dxa"/>
            <w:tcBorders>
              <w:top w:val="nil"/>
              <w:left w:val="nil"/>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r>
      <w:tr w:rsidR="00F07A7E" w:rsidRPr="002501AA" w:rsidTr="000503E2">
        <w:trPr>
          <w:jc w:val="center"/>
        </w:trPr>
        <w:tc>
          <w:tcPr>
            <w:tcW w:w="9000" w:type="dxa"/>
            <w:tcBorders>
              <w:top w:val="single" w:sz="6" w:space="0" w:color="auto"/>
              <w:left w:val="nil"/>
              <w:bottom w:val="nil"/>
              <w:right w:val="nil"/>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widowControl w:val="0"/>
        <w:autoSpaceDE w:val="0"/>
        <w:autoSpaceDN w:val="0"/>
        <w:adjustRightInd w:val="0"/>
        <w:jc w:val="both"/>
        <w:rPr>
          <w:sz w:val="24"/>
          <w:szCs w:val="24"/>
        </w:rPr>
      </w:pPr>
      <w:r w:rsidRPr="002501AA">
        <w:rPr>
          <w:sz w:val="24"/>
          <w:szCs w:val="24"/>
        </w:rPr>
        <w:t>11. Информация о красных линиях:</w:t>
      </w:r>
    </w:p>
    <w:p w:rsidR="00F07A7E" w:rsidRPr="002501AA" w:rsidRDefault="00F07A7E" w:rsidP="00F07A7E">
      <w:pPr>
        <w:widowControl w:val="0"/>
        <w:autoSpaceDE w:val="0"/>
        <w:autoSpaceDN w:val="0"/>
        <w:adjustRightInd w:val="0"/>
        <w:spacing w:after="150"/>
        <w:rPr>
          <w:sz w:val="24"/>
          <w:szCs w:val="24"/>
        </w:rPr>
      </w:pPr>
    </w:p>
    <w:tbl>
      <w:tblPr>
        <w:tblW w:w="0" w:type="auto"/>
        <w:jc w:val="center"/>
        <w:tblCellMar>
          <w:left w:w="0" w:type="dxa"/>
          <w:right w:w="0" w:type="dxa"/>
        </w:tblCellMar>
        <w:tblLook w:val="0000"/>
      </w:tblPr>
      <w:tblGrid>
        <w:gridCol w:w="2070"/>
        <w:gridCol w:w="3150"/>
        <w:gridCol w:w="3780"/>
      </w:tblGrid>
      <w:tr w:rsidR="00F07A7E" w:rsidRPr="002501AA" w:rsidTr="000503E2">
        <w:trPr>
          <w:jc w:val="center"/>
        </w:trPr>
        <w:tc>
          <w:tcPr>
            <w:tcW w:w="2070" w:type="dxa"/>
            <w:vMerge w:val="restart"/>
            <w:tcBorders>
              <w:top w:val="single" w:sz="6" w:space="0" w:color="auto"/>
              <w:left w:val="single" w:sz="6" w:space="0" w:color="auto"/>
              <w:bottom w:val="nil"/>
              <w:right w:val="nil"/>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Перечень координат характерных точек в системе координат, используемой для ведения Единого государственного реестра</w:t>
            </w:r>
          </w:p>
          <w:p w:rsidR="00F07A7E" w:rsidRPr="002501AA" w:rsidRDefault="00F07A7E" w:rsidP="000503E2">
            <w:pPr>
              <w:widowControl w:val="0"/>
              <w:autoSpaceDE w:val="0"/>
              <w:autoSpaceDN w:val="0"/>
              <w:adjustRightInd w:val="0"/>
              <w:jc w:val="center"/>
              <w:rPr>
                <w:sz w:val="24"/>
                <w:szCs w:val="24"/>
              </w:rPr>
            </w:pPr>
            <w:r w:rsidRPr="002501AA">
              <w:rPr>
                <w:sz w:val="24"/>
                <w:szCs w:val="24"/>
              </w:rPr>
              <w:t>недвижимости</w:t>
            </w:r>
          </w:p>
        </w:tc>
      </w:tr>
      <w:tr w:rsidR="00F07A7E" w:rsidRPr="002501AA" w:rsidTr="000503E2">
        <w:trPr>
          <w:jc w:val="center"/>
        </w:trPr>
        <w:tc>
          <w:tcPr>
            <w:tcW w:w="2070" w:type="dxa"/>
            <w:vMerge/>
            <w:tcBorders>
              <w:top w:val="nil"/>
              <w:left w:val="single" w:sz="6" w:space="0" w:color="auto"/>
              <w:bottom w:val="single" w:sz="6" w:space="0" w:color="auto"/>
              <w:right w:val="nil"/>
            </w:tcBorders>
          </w:tcPr>
          <w:p w:rsidR="00F07A7E" w:rsidRPr="002501AA" w:rsidRDefault="00F07A7E" w:rsidP="000503E2">
            <w:pPr>
              <w:widowControl w:val="0"/>
              <w:autoSpaceDE w:val="0"/>
              <w:autoSpaceDN w:val="0"/>
              <w:adjustRightInd w:val="0"/>
              <w:rPr>
                <w:sz w:val="24"/>
                <w:szCs w:val="24"/>
              </w:rPr>
            </w:pPr>
          </w:p>
        </w:tc>
        <w:tc>
          <w:tcPr>
            <w:tcW w:w="31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X</w:t>
            </w:r>
          </w:p>
        </w:tc>
        <w:tc>
          <w:tcPr>
            <w:tcW w:w="378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jc w:val="center"/>
              <w:rPr>
                <w:sz w:val="24"/>
                <w:szCs w:val="24"/>
              </w:rPr>
            </w:pPr>
            <w:r w:rsidRPr="002501AA">
              <w:rPr>
                <w:sz w:val="24"/>
                <w:szCs w:val="24"/>
              </w:rPr>
              <w:t>Y</w:t>
            </w:r>
          </w:p>
        </w:tc>
      </w:tr>
      <w:tr w:rsidR="00F07A7E" w:rsidRPr="002501AA" w:rsidTr="000503E2">
        <w:trPr>
          <w:jc w:val="center"/>
        </w:trPr>
        <w:tc>
          <w:tcPr>
            <w:tcW w:w="207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p>
        </w:tc>
        <w:tc>
          <w:tcPr>
            <w:tcW w:w="315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c>
          <w:tcPr>
            <w:tcW w:w="3780" w:type="dxa"/>
            <w:tcBorders>
              <w:top w:val="single" w:sz="6" w:space="0" w:color="auto"/>
              <w:left w:val="single" w:sz="6" w:space="0" w:color="auto"/>
              <w:bottom w:val="single" w:sz="6" w:space="0" w:color="auto"/>
              <w:right w:val="single" w:sz="6" w:space="0" w:color="auto"/>
            </w:tcBorders>
          </w:tcPr>
          <w:p w:rsidR="00F07A7E" w:rsidRPr="002501AA" w:rsidRDefault="00F07A7E" w:rsidP="000503E2">
            <w:pPr>
              <w:widowControl w:val="0"/>
              <w:autoSpaceDE w:val="0"/>
              <w:autoSpaceDN w:val="0"/>
              <w:adjustRightInd w:val="0"/>
              <w:rPr>
                <w:sz w:val="24"/>
                <w:szCs w:val="24"/>
              </w:rPr>
            </w:pPr>
            <w:r w:rsidRPr="002501AA">
              <w:rPr>
                <w:sz w:val="24"/>
                <w:szCs w:val="24"/>
              </w:rPr>
              <w:t> </w:t>
            </w:r>
          </w:p>
        </w:tc>
      </w:tr>
    </w:tbl>
    <w:p w:rsidR="00F07A7E" w:rsidRPr="002501AA" w:rsidRDefault="00F07A7E" w:rsidP="00F07A7E">
      <w:pPr>
        <w:rPr>
          <w:sz w:val="24"/>
          <w:szCs w:val="24"/>
        </w:rPr>
      </w:pPr>
    </w:p>
    <w:p w:rsidR="00F07A7E" w:rsidRPr="002501AA" w:rsidRDefault="00F07A7E" w:rsidP="00F07A7E">
      <w:pPr>
        <w:jc w:val="both"/>
        <w:rPr>
          <w:sz w:val="24"/>
          <w:szCs w:val="24"/>
        </w:rPr>
      </w:pPr>
      <w:r w:rsidRPr="002501AA">
        <w:rPr>
          <w:sz w:val="24"/>
          <w:szCs w:val="24"/>
        </w:rPr>
        <w:t xml:space="preserve">2. Опубликовать настоящее постановление в средствах массовой информации и разместить на официальном сайте администрации  </w:t>
      </w:r>
      <w:r>
        <w:rPr>
          <w:sz w:val="24"/>
          <w:szCs w:val="24"/>
        </w:rPr>
        <w:t>Шинерского</w:t>
      </w:r>
      <w:r w:rsidRPr="002501AA">
        <w:rPr>
          <w:sz w:val="24"/>
          <w:szCs w:val="24"/>
        </w:rPr>
        <w:t xml:space="preserve"> сельского поселения Вурнарского района Чувашской Республики в сети Интернет.</w:t>
      </w:r>
    </w:p>
    <w:p w:rsidR="00F07A7E" w:rsidRPr="002501AA" w:rsidRDefault="00F07A7E" w:rsidP="00F07A7E">
      <w:pPr>
        <w:jc w:val="both"/>
        <w:rPr>
          <w:sz w:val="24"/>
          <w:szCs w:val="24"/>
        </w:rPr>
      </w:pPr>
      <w:r w:rsidRPr="002501AA">
        <w:rPr>
          <w:sz w:val="24"/>
          <w:szCs w:val="24"/>
        </w:rPr>
        <w:t>3. Настоящее постановление вступает в силу  с 1 июля 2017 года.</w:t>
      </w:r>
    </w:p>
    <w:p w:rsidR="00F07A7E" w:rsidRDefault="00F07A7E" w:rsidP="00F07A7E">
      <w:pPr>
        <w:jc w:val="both"/>
        <w:rPr>
          <w:sz w:val="24"/>
          <w:szCs w:val="24"/>
        </w:rPr>
      </w:pPr>
      <w:r w:rsidRPr="002501AA">
        <w:rPr>
          <w:sz w:val="24"/>
          <w:szCs w:val="24"/>
        </w:rPr>
        <w:t xml:space="preserve">4. </w:t>
      </w:r>
      <w:proofErr w:type="gramStart"/>
      <w:r w:rsidRPr="002501AA">
        <w:rPr>
          <w:sz w:val="24"/>
          <w:szCs w:val="24"/>
        </w:rPr>
        <w:t>Контроль за</w:t>
      </w:r>
      <w:proofErr w:type="gramEnd"/>
      <w:r w:rsidRPr="002501AA">
        <w:rPr>
          <w:sz w:val="24"/>
          <w:szCs w:val="24"/>
        </w:rPr>
        <w:t xml:space="preserve"> исполнением настоящего постановления оставляю за собой.</w:t>
      </w:r>
    </w:p>
    <w:p w:rsidR="00F07A7E" w:rsidRDefault="00F07A7E" w:rsidP="00F07A7E">
      <w:pPr>
        <w:jc w:val="both"/>
        <w:rPr>
          <w:sz w:val="24"/>
          <w:szCs w:val="24"/>
        </w:rPr>
      </w:pPr>
    </w:p>
    <w:p w:rsidR="00F07A7E" w:rsidRDefault="00F07A7E" w:rsidP="00F07A7E">
      <w:pPr>
        <w:jc w:val="both"/>
        <w:rPr>
          <w:sz w:val="24"/>
          <w:szCs w:val="24"/>
        </w:rPr>
      </w:pPr>
    </w:p>
    <w:p w:rsidR="00F07A7E" w:rsidRDefault="00F07A7E" w:rsidP="00F07A7E">
      <w:pPr>
        <w:jc w:val="both"/>
        <w:rPr>
          <w:sz w:val="24"/>
          <w:szCs w:val="24"/>
        </w:rPr>
      </w:pPr>
      <w:r>
        <w:rPr>
          <w:sz w:val="24"/>
          <w:szCs w:val="24"/>
        </w:rPr>
        <w:t>Глава администрации</w:t>
      </w:r>
    </w:p>
    <w:p w:rsidR="00F07A7E" w:rsidRDefault="00F07A7E" w:rsidP="00F07A7E">
      <w:pPr>
        <w:jc w:val="both"/>
        <w:rPr>
          <w:sz w:val="24"/>
          <w:szCs w:val="24"/>
        </w:rPr>
      </w:pPr>
      <w:r>
        <w:rPr>
          <w:sz w:val="24"/>
          <w:szCs w:val="24"/>
        </w:rPr>
        <w:t xml:space="preserve">Шинерского сельского поселения                                                                               </w:t>
      </w:r>
    </w:p>
    <w:p w:rsidR="00F07A7E" w:rsidRPr="002501AA" w:rsidRDefault="00F07A7E" w:rsidP="00F07A7E">
      <w:pPr>
        <w:jc w:val="both"/>
        <w:rPr>
          <w:sz w:val="24"/>
          <w:szCs w:val="24"/>
        </w:rPr>
      </w:pPr>
      <w:r>
        <w:rPr>
          <w:sz w:val="24"/>
          <w:szCs w:val="24"/>
        </w:rPr>
        <w:t>Вурнарского района Чувашской Республики:                                          Р.А.Убаков</w:t>
      </w:r>
    </w:p>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07A7E" w:rsidRPr="00F07A7E" w:rsidRDefault="00F07A7E" w:rsidP="00F07A7E"/>
    <w:p w:rsidR="00F60EC3" w:rsidRPr="00F07A7E" w:rsidRDefault="00F60EC3" w:rsidP="00F07A7E"/>
    <w:sectPr w:rsidR="00F60EC3" w:rsidRPr="00F07A7E" w:rsidSect="00F6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27D"/>
    <w:multiLevelType w:val="hybridMultilevel"/>
    <w:tmpl w:val="FB0C8610"/>
    <w:lvl w:ilvl="0" w:tplc="07A45BA4">
      <w:start w:val="1"/>
      <w:numFmt w:val="decimal"/>
      <w:lvlText w:val="%1)"/>
      <w:lvlJc w:val="left"/>
      <w:pPr>
        <w:ind w:left="831" w:hanging="360"/>
      </w:pPr>
      <w:rPr>
        <w:rFonts w:hint="default"/>
        <w:b w:val="0"/>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A7E"/>
    <w:rsid w:val="005B10FB"/>
    <w:rsid w:val="009150E7"/>
    <w:rsid w:val="00F07A7E"/>
    <w:rsid w:val="00F60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A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7A7E"/>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07A7E"/>
    <w:pPr>
      <w:autoSpaceDE w:val="0"/>
      <w:autoSpaceDN w:val="0"/>
      <w:adjustRightInd w:val="0"/>
      <w:jc w:val="both"/>
    </w:pPr>
    <w:rPr>
      <w:rFonts w:ascii="Courier New" w:hAnsi="Courier New" w:cs="Courier New"/>
    </w:rPr>
  </w:style>
  <w:style w:type="character" w:customStyle="1" w:styleId="a4">
    <w:name w:val="Цветовое выделение"/>
    <w:uiPriority w:val="99"/>
    <w:rsid w:val="00F07A7E"/>
    <w:rPr>
      <w:b/>
      <w:bCs/>
      <w:color w:val="000080"/>
    </w:rPr>
  </w:style>
  <w:style w:type="paragraph" w:customStyle="1" w:styleId="a5">
    <w:name w:val="Нормальный"/>
    <w:rsid w:val="00F07A7E"/>
    <w:pPr>
      <w:autoSpaceDE w:val="0"/>
      <w:autoSpaceDN w:val="0"/>
      <w:spacing w:after="0" w:line="240" w:lineRule="auto"/>
    </w:pPr>
    <w:rPr>
      <w:rFonts w:ascii="Times New Roman" w:eastAsia="Calibri" w:hAnsi="Times New Roman" w:cs="Times New Roman"/>
      <w:sz w:val="20"/>
      <w:szCs w:val="20"/>
      <w:lang w:eastAsia="ru-RU"/>
    </w:rPr>
  </w:style>
  <w:style w:type="paragraph" w:styleId="a6">
    <w:name w:val="Balloon Text"/>
    <w:basedOn w:val="a"/>
    <w:link w:val="a7"/>
    <w:uiPriority w:val="99"/>
    <w:semiHidden/>
    <w:unhideWhenUsed/>
    <w:rsid w:val="00F07A7E"/>
    <w:rPr>
      <w:rFonts w:ascii="Tahoma" w:hAnsi="Tahoma" w:cs="Tahoma"/>
      <w:sz w:val="16"/>
      <w:szCs w:val="16"/>
    </w:rPr>
  </w:style>
  <w:style w:type="character" w:customStyle="1" w:styleId="a7">
    <w:name w:val="Текст выноски Знак"/>
    <w:basedOn w:val="a0"/>
    <w:link w:val="a6"/>
    <w:uiPriority w:val="99"/>
    <w:semiHidden/>
    <w:rsid w:val="00F07A7E"/>
    <w:rPr>
      <w:rFonts w:ascii="Tahoma" w:eastAsia="Times New Roman" w:hAnsi="Tahoma" w:cs="Tahoma"/>
      <w:sz w:val="16"/>
      <w:szCs w:val="16"/>
      <w:lang w:eastAsia="ru-RU"/>
    </w:rPr>
  </w:style>
  <w:style w:type="character" w:customStyle="1" w:styleId="10">
    <w:name w:val="Заголовок 1 Знак"/>
    <w:basedOn w:val="a0"/>
    <w:link w:val="1"/>
    <w:rsid w:val="00F07A7E"/>
    <w:rPr>
      <w:rFonts w:ascii="Arial" w:eastAsia="Times New Roman" w:hAnsi="Arial" w:cs="Times New Roman"/>
      <w:b/>
      <w:bCs/>
      <w:color w:val="00008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2018-08-28T08:47:00Z</dcterms:created>
  <dcterms:modified xsi:type="dcterms:W3CDTF">2018-08-28T08:58:00Z</dcterms:modified>
</cp:coreProperties>
</file>