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CF" w:rsidRDefault="001C33CF" w:rsidP="001C33CF">
      <w:pPr>
        <w:jc w:val="right"/>
        <w:rPr>
          <w:b/>
        </w:rPr>
      </w:pPr>
      <w:r>
        <w:rPr>
          <w:b/>
        </w:rPr>
        <w:t>ПРОЕКТ</w:t>
      </w:r>
    </w:p>
    <w:p w:rsidR="001C33CF" w:rsidRDefault="001C33CF" w:rsidP="001C33CF">
      <w:pPr>
        <w:jc w:val="right"/>
        <w:rPr>
          <w:b/>
        </w:rPr>
      </w:pPr>
    </w:p>
    <w:p w:rsidR="006342BE" w:rsidRPr="006342BE" w:rsidRDefault="006342BE" w:rsidP="006342BE">
      <w:pPr>
        <w:tabs>
          <w:tab w:val="left" w:pos="4805"/>
          <w:tab w:val="left" w:pos="9331"/>
        </w:tabs>
        <w:autoSpaceDE w:val="0"/>
        <w:autoSpaceDN w:val="0"/>
        <w:adjustRightInd w:val="0"/>
        <w:ind w:right="4549"/>
        <w:jc w:val="right"/>
        <w:rPr>
          <w:b/>
          <w:bCs/>
        </w:rPr>
      </w:pPr>
      <w:r w:rsidRPr="006342BE">
        <w:rPr>
          <w:b/>
          <w:bCs/>
        </w:rPr>
        <w:t xml:space="preserve">                                                                       </w:t>
      </w:r>
    </w:p>
    <w:p w:rsidR="006342BE" w:rsidRPr="006342BE" w:rsidRDefault="006342BE" w:rsidP="006342BE">
      <w:pPr>
        <w:tabs>
          <w:tab w:val="left" w:pos="4805"/>
          <w:tab w:val="left" w:pos="9331"/>
        </w:tabs>
        <w:autoSpaceDE w:val="0"/>
        <w:autoSpaceDN w:val="0"/>
        <w:adjustRightInd w:val="0"/>
        <w:ind w:right="4549"/>
        <w:jc w:val="right"/>
        <w:rPr>
          <w:b/>
          <w:bCs/>
        </w:rPr>
      </w:pPr>
      <w:r w:rsidRPr="006342BE">
        <w:rPr>
          <w:b/>
          <w:bCs/>
        </w:rPr>
        <w:t xml:space="preserve">     </w:t>
      </w: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4428"/>
        <w:gridCol w:w="1932"/>
        <w:gridCol w:w="3705"/>
      </w:tblGrid>
      <w:tr w:rsidR="006342BE" w:rsidRPr="006342BE" w:rsidTr="00E3593C">
        <w:tc>
          <w:tcPr>
            <w:tcW w:w="4428" w:type="dxa"/>
          </w:tcPr>
          <w:p w:rsidR="006342BE" w:rsidRPr="006342BE" w:rsidRDefault="006342BE" w:rsidP="006342BE">
            <w:pPr>
              <w:keepNext/>
              <w:spacing w:line="276" w:lineRule="auto"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r w:rsidRPr="006342BE"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 w:rsidRPr="006342BE"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 w:rsidRPr="006342BE"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6342BE" w:rsidRPr="006342BE" w:rsidRDefault="006342BE" w:rsidP="006342BE">
            <w:pPr>
              <w:keepNext/>
              <w:spacing w:line="276" w:lineRule="auto"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 w:rsidRPr="006342BE"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 w:rsidRPr="006342BE"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 w:rsidRPr="006342BE"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6342BE" w:rsidRPr="006342BE" w:rsidRDefault="006342BE" w:rsidP="006342BE">
            <w:pPr>
              <w:keepNext/>
              <w:spacing w:line="276" w:lineRule="auto"/>
              <w:ind w:firstLine="390"/>
              <w:jc w:val="center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6342BE">
              <w:rPr>
                <w:b/>
                <w:bCs/>
                <w:caps/>
                <w:sz w:val="22"/>
                <w:szCs w:val="22"/>
              </w:rPr>
              <w:t>Ахматово ял поселенийê</w:t>
            </w:r>
          </w:p>
          <w:p w:rsidR="006342BE" w:rsidRPr="006342BE" w:rsidRDefault="006342BE" w:rsidP="006342B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6342BE">
              <w:rPr>
                <w:b/>
                <w:caps/>
                <w:sz w:val="22"/>
                <w:szCs w:val="22"/>
              </w:rPr>
              <w:t>АДМИНИСТРАЦИЙĔ</w:t>
            </w:r>
          </w:p>
          <w:p w:rsidR="006342BE" w:rsidRPr="006342BE" w:rsidRDefault="006342BE" w:rsidP="006342BE">
            <w:pPr>
              <w:spacing w:line="276" w:lineRule="auto"/>
              <w:jc w:val="center"/>
            </w:pPr>
          </w:p>
          <w:p w:rsidR="006342BE" w:rsidRPr="006342BE" w:rsidRDefault="006342BE" w:rsidP="006342BE">
            <w:pPr>
              <w:spacing w:line="276" w:lineRule="auto"/>
              <w:ind w:right="-5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32" w:type="dxa"/>
            <w:hideMark/>
          </w:tcPr>
          <w:p w:rsidR="006342BE" w:rsidRPr="006342BE" w:rsidRDefault="006342BE" w:rsidP="006342BE">
            <w:pPr>
              <w:spacing w:line="276" w:lineRule="auto"/>
              <w:ind w:right="-5"/>
              <w:jc w:val="both"/>
              <w:rPr>
                <w:b/>
                <w:bCs/>
                <w:sz w:val="28"/>
              </w:rPr>
            </w:pPr>
            <w:r w:rsidRPr="006342B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AE8E121" wp14:editId="0311984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-114300</wp:posOffset>
                  </wp:positionV>
                  <wp:extent cx="838200" cy="821690"/>
                  <wp:effectExtent l="0" t="0" r="0" b="0"/>
                  <wp:wrapNone/>
                  <wp:docPr id="2" name="Рисунок 6" descr="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5" w:type="dxa"/>
            <w:hideMark/>
          </w:tcPr>
          <w:p w:rsidR="006342BE" w:rsidRPr="006342BE" w:rsidRDefault="006342BE" w:rsidP="006342BE">
            <w:pPr>
              <w:spacing w:line="276" w:lineRule="auto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6342BE"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6342BE" w:rsidRPr="006342BE" w:rsidRDefault="006342BE" w:rsidP="006342B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6342BE"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6342BE" w:rsidRPr="006342BE" w:rsidRDefault="006342BE" w:rsidP="006342B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6342B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42BE" w:rsidRPr="006342BE" w:rsidRDefault="006342BE" w:rsidP="006342BE">
            <w:pPr>
              <w:spacing w:line="276" w:lineRule="auto"/>
              <w:ind w:right="-5"/>
              <w:jc w:val="center"/>
              <w:rPr>
                <w:b/>
                <w:bCs/>
                <w:sz w:val="28"/>
              </w:rPr>
            </w:pPr>
            <w:r w:rsidRPr="006342BE">
              <w:rPr>
                <w:b/>
                <w:sz w:val="22"/>
                <w:szCs w:val="22"/>
              </w:rPr>
              <w:t>АХМАТОВСКОГО   СЕЛЬСКОГО  ПОСЕЛЕНИЯ</w:t>
            </w:r>
          </w:p>
        </w:tc>
      </w:tr>
      <w:tr w:rsidR="006342BE" w:rsidRPr="006342BE" w:rsidTr="00E3593C">
        <w:tc>
          <w:tcPr>
            <w:tcW w:w="4428" w:type="dxa"/>
            <w:hideMark/>
          </w:tcPr>
          <w:p w:rsidR="006342BE" w:rsidRPr="006342BE" w:rsidRDefault="006342BE" w:rsidP="006342BE">
            <w:pPr>
              <w:spacing w:line="276" w:lineRule="auto"/>
              <w:ind w:right="-5"/>
              <w:jc w:val="center"/>
              <w:rPr>
                <w:rFonts w:ascii="TimesEC" w:hAnsi="TimesEC"/>
                <w:b/>
                <w:bCs/>
                <w:sz w:val="28"/>
                <w:szCs w:val="28"/>
              </w:rPr>
            </w:pPr>
            <w:r w:rsidRPr="006342BE">
              <w:rPr>
                <w:b/>
                <w:bCs/>
                <w:sz w:val="28"/>
                <w:szCs w:val="28"/>
              </w:rPr>
              <w:t>ЙЫШ</w:t>
            </w:r>
            <w:proofErr w:type="gramStart"/>
            <w:r w:rsidRPr="006342BE">
              <w:rPr>
                <w:rFonts w:ascii="TimesEC" w:hAnsi="TimesEC" w:cs="TimesEC"/>
                <w:b/>
                <w:bCs/>
                <w:sz w:val="28"/>
                <w:szCs w:val="28"/>
              </w:rPr>
              <w:t>~</w:t>
            </w:r>
            <w:r w:rsidRPr="006342BE">
              <w:rPr>
                <w:b/>
                <w:bCs/>
                <w:sz w:val="28"/>
                <w:szCs w:val="28"/>
              </w:rPr>
              <w:t>Н</w:t>
            </w:r>
            <w:proofErr w:type="gramEnd"/>
            <w:r w:rsidRPr="006342BE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32" w:type="dxa"/>
          </w:tcPr>
          <w:p w:rsidR="006342BE" w:rsidRPr="006342BE" w:rsidRDefault="006342BE" w:rsidP="006342BE">
            <w:pPr>
              <w:spacing w:line="276" w:lineRule="auto"/>
              <w:ind w:right="-5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705" w:type="dxa"/>
            <w:hideMark/>
          </w:tcPr>
          <w:p w:rsidR="006342BE" w:rsidRPr="006342BE" w:rsidRDefault="006342BE" w:rsidP="006342BE">
            <w:pPr>
              <w:spacing w:line="276" w:lineRule="auto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6342BE">
              <w:rPr>
                <w:b/>
                <w:color w:val="000000"/>
                <w:spacing w:val="2"/>
                <w:sz w:val="30"/>
                <w:szCs w:val="30"/>
              </w:rPr>
              <w:t xml:space="preserve"> </w:t>
            </w:r>
            <w:r w:rsidRPr="006342BE">
              <w:rPr>
                <w:b/>
                <w:color w:val="000000"/>
                <w:spacing w:val="2"/>
                <w:sz w:val="28"/>
                <w:szCs w:val="28"/>
              </w:rPr>
              <w:t>ПОСТАНОВЛЕНИЕ</w:t>
            </w:r>
          </w:p>
        </w:tc>
      </w:tr>
      <w:tr w:rsidR="006342BE" w:rsidRPr="006342BE" w:rsidTr="00E3593C">
        <w:tc>
          <w:tcPr>
            <w:tcW w:w="4428" w:type="dxa"/>
            <w:hideMark/>
          </w:tcPr>
          <w:p w:rsidR="006342BE" w:rsidRPr="006342BE" w:rsidRDefault="006342BE" w:rsidP="006342BE">
            <w:pPr>
              <w:spacing w:line="276" w:lineRule="auto"/>
              <w:ind w:right="-5"/>
              <w:jc w:val="center"/>
              <w:rPr>
                <w:b/>
                <w:bCs/>
              </w:rPr>
            </w:pPr>
            <w:r w:rsidRPr="006342BE">
              <w:rPr>
                <w:bCs/>
                <w:u w:val="single"/>
              </w:rPr>
              <w:t xml:space="preserve">  </w:t>
            </w:r>
          </w:p>
          <w:p w:rsidR="006342BE" w:rsidRPr="006342BE" w:rsidRDefault="006342BE" w:rsidP="006342BE">
            <w:pPr>
              <w:spacing w:line="276" w:lineRule="auto"/>
              <w:ind w:right="-5"/>
              <w:jc w:val="center"/>
              <w:rPr>
                <w:b/>
                <w:bCs/>
              </w:rPr>
            </w:pPr>
            <w:proofErr w:type="spellStart"/>
            <w:r w:rsidRPr="006342BE">
              <w:rPr>
                <w:b/>
                <w:bCs/>
              </w:rPr>
              <w:t>Ахматово</w:t>
            </w:r>
            <w:proofErr w:type="spellEnd"/>
            <w:r w:rsidRPr="006342BE">
              <w:rPr>
                <w:b/>
                <w:bCs/>
              </w:rPr>
              <w:t xml:space="preserve"> </w:t>
            </w:r>
            <w:proofErr w:type="spellStart"/>
            <w:r w:rsidRPr="006342BE">
              <w:rPr>
                <w:b/>
                <w:bCs/>
              </w:rPr>
              <w:t>ялĕ</w:t>
            </w:r>
            <w:proofErr w:type="spellEnd"/>
          </w:p>
        </w:tc>
        <w:tc>
          <w:tcPr>
            <w:tcW w:w="1932" w:type="dxa"/>
          </w:tcPr>
          <w:p w:rsidR="006342BE" w:rsidRPr="006342BE" w:rsidRDefault="006342BE" w:rsidP="006342BE">
            <w:pPr>
              <w:spacing w:line="276" w:lineRule="auto"/>
              <w:ind w:right="-5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705" w:type="dxa"/>
            <w:hideMark/>
          </w:tcPr>
          <w:p w:rsidR="006342BE" w:rsidRDefault="006342BE" w:rsidP="006342BE">
            <w:pPr>
              <w:spacing w:line="276" w:lineRule="auto"/>
              <w:ind w:right="-5"/>
              <w:jc w:val="center"/>
              <w:rPr>
                <w:bCs/>
                <w:u w:val="single"/>
              </w:rPr>
            </w:pPr>
          </w:p>
          <w:p w:rsidR="006342BE" w:rsidRPr="006342BE" w:rsidRDefault="006342BE" w:rsidP="006342BE">
            <w:pPr>
              <w:spacing w:line="276" w:lineRule="auto"/>
              <w:ind w:right="-5"/>
              <w:jc w:val="center"/>
              <w:rPr>
                <w:b/>
                <w:bCs/>
              </w:rPr>
            </w:pPr>
            <w:proofErr w:type="spellStart"/>
            <w:r w:rsidRPr="006342BE">
              <w:rPr>
                <w:b/>
                <w:bCs/>
              </w:rPr>
              <w:t>с</w:t>
            </w:r>
            <w:proofErr w:type="gramStart"/>
            <w:r w:rsidRPr="006342BE">
              <w:rPr>
                <w:b/>
                <w:bCs/>
              </w:rPr>
              <w:t>.А</w:t>
            </w:r>
            <w:proofErr w:type="gramEnd"/>
            <w:r w:rsidRPr="006342BE">
              <w:rPr>
                <w:b/>
                <w:bCs/>
              </w:rPr>
              <w:t>хматово</w:t>
            </w:r>
            <w:proofErr w:type="spellEnd"/>
          </w:p>
        </w:tc>
      </w:tr>
    </w:tbl>
    <w:p w:rsidR="001C33CF" w:rsidRDefault="001C33CF" w:rsidP="001C33CF">
      <w:pPr>
        <w:jc w:val="right"/>
        <w:rPr>
          <w:b/>
        </w:rPr>
      </w:pPr>
    </w:p>
    <w:p w:rsidR="005C5327" w:rsidRDefault="005C5327" w:rsidP="001C33CF">
      <w:pPr>
        <w:jc w:val="right"/>
        <w:rPr>
          <w:b/>
        </w:rPr>
      </w:pPr>
    </w:p>
    <w:p w:rsidR="005C5327" w:rsidRPr="005C5327" w:rsidRDefault="005C5327" w:rsidP="005C5327">
      <w:pPr>
        <w:tabs>
          <w:tab w:val="left" w:pos="4805"/>
          <w:tab w:val="left" w:pos="9331"/>
        </w:tabs>
        <w:autoSpaceDE w:val="0"/>
        <w:autoSpaceDN w:val="0"/>
        <w:adjustRightInd w:val="0"/>
        <w:ind w:right="4549"/>
        <w:jc w:val="right"/>
        <w:rPr>
          <w:b/>
          <w:bCs/>
        </w:rPr>
      </w:pPr>
      <w:r w:rsidRPr="005C5327">
        <w:rPr>
          <w:b/>
          <w:bCs/>
        </w:rPr>
        <w:t xml:space="preserve">     </w:t>
      </w: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4426"/>
      </w:tblGrid>
      <w:tr w:rsidR="005C5327" w:rsidRPr="005C5327" w:rsidTr="005C5327">
        <w:tc>
          <w:tcPr>
            <w:tcW w:w="4426" w:type="dxa"/>
            <w:hideMark/>
          </w:tcPr>
          <w:p w:rsidR="005C5327" w:rsidRPr="005C5327" w:rsidRDefault="005C5327" w:rsidP="005C5327">
            <w:pPr>
              <w:suppressAutoHyphens/>
              <w:spacing w:line="276" w:lineRule="auto"/>
              <w:jc w:val="both"/>
              <w:rPr>
                <w:b/>
                <w:bCs/>
                <w:sz w:val="28"/>
              </w:rPr>
            </w:pPr>
            <w:r w:rsidRPr="005C5327">
              <w:rPr>
                <w:b/>
                <w:sz w:val="28"/>
              </w:rPr>
              <w:t>Об  утверждении Порядка  применения представителем нанимателя (работодателем) взысканий,  предусмотренных статьями 14.1, 15 и 27 Федерального закона № 25-ФЗ «О муниципальной службе в российской Федерации</w:t>
            </w:r>
            <w:r w:rsidRPr="005C5327">
              <w:rPr>
                <w:b/>
                <w:bCs/>
                <w:sz w:val="28"/>
              </w:rPr>
              <w:t xml:space="preserve"> </w:t>
            </w:r>
          </w:p>
        </w:tc>
      </w:tr>
    </w:tbl>
    <w:p w:rsidR="005C5327" w:rsidRPr="005C5327" w:rsidRDefault="005C5327" w:rsidP="005C5327">
      <w:p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</w:p>
    <w:p w:rsidR="005C5327" w:rsidRPr="005C5327" w:rsidRDefault="005C5327" w:rsidP="005C5327">
      <w:pPr>
        <w:widowControl w:val="0"/>
        <w:suppressAutoHyphens/>
        <w:ind w:firstLine="720"/>
        <w:jc w:val="center"/>
        <w:rPr>
          <w:snapToGrid w:val="0"/>
          <w:color w:val="000000"/>
          <w:sz w:val="28"/>
          <w:szCs w:val="26"/>
        </w:rPr>
      </w:pPr>
    </w:p>
    <w:p w:rsidR="005C5327" w:rsidRPr="005C5327" w:rsidRDefault="005C5327" w:rsidP="005C5327">
      <w:pPr>
        <w:keepLines/>
        <w:widowControl w:val="0"/>
        <w:suppressAutoHyphens/>
        <w:ind w:firstLine="720"/>
        <w:jc w:val="both"/>
        <w:rPr>
          <w:snapToGrid w:val="0"/>
          <w:color w:val="000000"/>
        </w:rPr>
      </w:pPr>
      <w:r w:rsidRPr="005C5327">
        <w:rPr>
          <w:snapToGrid w:val="0"/>
          <w:color w:val="000000"/>
        </w:rPr>
        <w:t xml:space="preserve">В соответствии с Федеральным законом от 02.03.2007 года № 25-ФЗ «О муниципальной службе в Российской Федерации администрации Ахматовского сельского поселения </w:t>
      </w:r>
      <w:proofErr w:type="gramStart"/>
      <w:r w:rsidRPr="005C5327">
        <w:rPr>
          <w:snapToGrid w:val="0"/>
          <w:color w:val="000000"/>
        </w:rPr>
        <w:t>п</w:t>
      </w:r>
      <w:proofErr w:type="gramEnd"/>
      <w:r w:rsidRPr="005C5327">
        <w:rPr>
          <w:snapToGrid w:val="0"/>
          <w:color w:val="000000"/>
        </w:rPr>
        <w:t xml:space="preserve"> о с т а н о в л я  е т:</w:t>
      </w:r>
    </w:p>
    <w:p w:rsidR="005C5327" w:rsidRPr="005C5327" w:rsidRDefault="005C5327" w:rsidP="005C5327">
      <w:pPr>
        <w:keepNext/>
        <w:outlineLvl w:val="2"/>
        <w:rPr>
          <w:iCs/>
        </w:rPr>
      </w:pPr>
      <w:r w:rsidRPr="005C5327">
        <w:rPr>
          <w:iCs/>
        </w:rPr>
        <w:t xml:space="preserve">      1. Утвердить Порядок применения  представителем нанимателя  (работодателем) взысканий, предусмотренных статьями 14.1, 15 и 27 Федерального закона "О муниципальной службе в Российской Федерации"    согласно  приложению к настоящему  постановлению.</w:t>
      </w:r>
    </w:p>
    <w:p w:rsidR="005C5327" w:rsidRPr="005C5327" w:rsidRDefault="005C5327" w:rsidP="005C5327">
      <w:pPr>
        <w:ind w:firstLine="284"/>
        <w:jc w:val="both"/>
      </w:pPr>
      <w:r w:rsidRPr="005C5327">
        <w:t>2. Признать утратившими силу  постановления  администрации Ахматовского сельского поселения</w:t>
      </w:r>
      <w:proofErr w:type="gramStart"/>
      <w:r w:rsidRPr="005C5327">
        <w:t xml:space="preserve"> :</w:t>
      </w:r>
      <w:proofErr w:type="gramEnd"/>
    </w:p>
    <w:p w:rsidR="005C5327" w:rsidRPr="005C5327" w:rsidRDefault="005C5327" w:rsidP="005C5327">
      <w:pPr>
        <w:ind w:firstLine="284"/>
        <w:jc w:val="both"/>
      </w:pPr>
      <w:r w:rsidRPr="005C5327">
        <w:t>от  14 апреля 2015 № 25 «Об утверждении Порядка применения представителем нанимателя (работодателем) взысканий, предусмотренных статьями 14.1, 15 и 27 Федерального закона № 25-ФЗ</w:t>
      </w:r>
    </w:p>
    <w:p w:rsidR="005C5327" w:rsidRPr="005C5327" w:rsidRDefault="005C5327" w:rsidP="005C5327">
      <w:pPr>
        <w:ind w:firstLine="284"/>
        <w:jc w:val="both"/>
      </w:pPr>
      <w:r w:rsidRPr="005C5327">
        <w:t xml:space="preserve"> от 01 октября 2016 г. № 37 «О внесении изменений в </w:t>
      </w:r>
      <w:r w:rsidRPr="005C5327">
        <w:rPr>
          <w:bCs/>
        </w:rPr>
        <w:t>Порядок применения представителем нанимателя (работодателем) взысканий, предусмотренных статьями 14.1, 15 и 27 Федерального закона N 25-ФЗ, утвержденного постановлением № 19 от 03.04.2015</w:t>
      </w:r>
      <w:r w:rsidRPr="005C5327">
        <w:t>»</w:t>
      </w:r>
    </w:p>
    <w:p w:rsidR="005C5327" w:rsidRPr="005C5327" w:rsidRDefault="005C5327" w:rsidP="005C5327">
      <w:pPr>
        <w:ind w:firstLine="567"/>
        <w:jc w:val="both"/>
      </w:pPr>
    </w:p>
    <w:p w:rsidR="005C5327" w:rsidRPr="005C5327" w:rsidRDefault="005C5327" w:rsidP="005C5327">
      <w:pPr>
        <w:jc w:val="both"/>
      </w:pPr>
      <w:r w:rsidRPr="005C5327">
        <w:t xml:space="preserve">       3. Настоящее постановление вступает в силу со дня официального опубликования.</w:t>
      </w:r>
    </w:p>
    <w:p w:rsidR="005C5327" w:rsidRPr="005C5327" w:rsidRDefault="005C5327" w:rsidP="005C5327">
      <w:pPr>
        <w:jc w:val="both"/>
        <w:rPr>
          <w:sz w:val="26"/>
        </w:rPr>
      </w:pPr>
    </w:p>
    <w:p w:rsidR="005C5327" w:rsidRPr="005C5327" w:rsidRDefault="005C5327" w:rsidP="005C5327">
      <w:pPr>
        <w:keepLines/>
        <w:suppressAutoHyphens/>
        <w:autoSpaceDE w:val="0"/>
        <w:autoSpaceDN w:val="0"/>
        <w:ind w:left="34" w:firstLine="245"/>
        <w:jc w:val="both"/>
        <w:rPr>
          <w:szCs w:val="26"/>
        </w:rPr>
      </w:pPr>
      <w:r w:rsidRPr="005C5327">
        <w:rPr>
          <w:sz w:val="28"/>
          <w:szCs w:val="28"/>
        </w:rPr>
        <w:br/>
      </w:r>
      <w:r w:rsidRPr="005C5327">
        <w:rPr>
          <w:snapToGrid w:val="0"/>
        </w:rPr>
        <w:t xml:space="preserve">  </w:t>
      </w:r>
    </w:p>
    <w:p w:rsidR="005C5327" w:rsidRPr="005C5327" w:rsidRDefault="005C5327" w:rsidP="005C5327">
      <w:pPr>
        <w:autoSpaceDE w:val="0"/>
        <w:autoSpaceDN w:val="0"/>
        <w:adjustRightInd w:val="0"/>
        <w:jc w:val="both"/>
      </w:pPr>
      <w:r w:rsidRPr="005C5327">
        <w:t>Глава администрации</w:t>
      </w:r>
      <w:r w:rsidRPr="005C5327">
        <w:tab/>
      </w:r>
      <w:r w:rsidRPr="005C5327">
        <w:tab/>
      </w:r>
      <w:r w:rsidRPr="005C5327">
        <w:tab/>
        <w:t xml:space="preserve">                 </w:t>
      </w:r>
      <w:r w:rsidRPr="005C5327">
        <w:tab/>
        <w:t xml:space="preserve"> </w:t>
      </w:r>
      <w:r w:rsidRPr="005C5327">
        <w:tab/>
        <w:t xml:space="preserve">      </w:t>
      </w:r>
      <w:r w:rsidRPr="005C5327">
        <w:tab/>
        <w:t xml:space="preserve">           </w:t>
      </w:r>
      <w:proofErr w:type="spellStart"/>
      <w:r w:rsidRPr="005C5327">
        <w:t>В.М.Туйцын</w:t>
      </w:r>
      <w:proofErr w:type="spellEnd"/>
    </w:p>
    <w:p w:rsidR="005C5327" w:rsidRPr="005C5327" w:rsidRDefault="005C5327" w:rsidP="005C5327">
      <w:pPr>
        <w:autoSpaceDE w:val="0"/>
        <w:autoSpaceDN w:val="0"/>
        <w:adjustRightInd w:val="0"/>
        <w:jc w:val="right"/>
      </w:pPr>
      <w:bookmarkStart w:id="0" w:name="_GoBack"/>
      <w:bookmarkEnd w:id="0"/>
      <w:r w:rsidRPr="005C5327">
        <w:lastRenderedPageBreak/>
        <w:t xml:space="preserve">Приложение </w:t>
      </w:r>
    </w:p>
    <w:p w:rsidR="005C5327" w:rsidRPr="005C5327" w:rsidRDefault="005C5327" w:rsidP="005C5327">
      <w:pPr>
        <w:autoSpaceDE w:val="0"/>
        <w:autoSpaceDN w:val="0"/>
        <w:adjustRightInd w:val="0"/>
        <w:jc w:val="right"/>
      </w:pPr>
      <w:r w:rsidRPr="005C5327">
        <w:t xml:space="preserve">                                                                 к постановлению администрации </w:t>
      </w:r>
    </w:p>
    <w:p w:rsidR="005C5327" w:rsidRPr="005C5327" w:rsidRDefault="005C5327" w:rsidP="005C5327">
      <w:pPr>
        <w:autoSpaceDE w:val="0"/>
        <w:autoSpaceDN w:val="0"/>
        <w:adjustRightInd w:val="0"/>
        <w:jc w:val="right"/>
      </w:pPr>
      <w:r w:rsidRPr="005C5327">
        <w:t xml:space="preserve">                                                                          Ахматовского сельского поселения </w:t>
      </w:r>
    </w:p>
    <w:p w:rsidR="005C5327" w:rsidRPr="005C5327" w:rsidRDefault="005C5327" w:rsidP="005C5327">
      <w:pPr>
        <w:autoSpaceDE w:val="0"/>
        <w:autoSpaceDN w:val="0"/>
        <w:adjustRightInd w:val="0"/>
        <w:jc w:val="right"/>
      </w:pPr>
      <w:r w:rsidRPr="005C5327">
        <w:t xml:space="preserve">                                                                от  №  </w:t>
      </w:r>
    </w:p>
    <w:p w:rsidR="005C5327" w:rsidRPr="005C5327" w:rsidRDefault="005C5327" w:rsidP="005C5327">
      <w:pPr>
        <w:autoSpaceDE w:val="0"/>
        <w:autoSpaceDN w:val="0"/>
        <w:adjustRightInd w:val="0"/>
        <w:jc w:val="both"/>
        <w:rPr>
          <w:sz w:val="28"/>
        </w:rPr>
      </w:pPr>
    </w:p>
    <w:p w:rsidR="005C5327" w:rsidRPr="005C5327" w:rsidRDefault="005C5327" w:rsidP="005C5327">
      <w:pPr>
        <w:keepNext/>
        <w:jc w:val="center"/>
        <w:outlineLvl w:val="2"/>
        <w:rPr>
          <w:rFonts w:ascii="Arial" w:hAnsi="Arial" w:cs="Arial"/>
          <w:b/>
          <w:iCs/>
          <w:sz w:val="28"/>
          <w:szCs w:val="28"/>
        </w:rPr>
      </w:pPr>
      <w:r w:rsidRPr="005C5327">
        <w:rPr>
          <w:b/>
          <w:iCs/>
          <w:sz w:val="28"/>
          <w:szCs w:val="28"/>
        </w:rPr>
        <w:t>Порядок применения  представителем нанимателя (работодателем) взысканий, предусмотренных статьями 14.1, 15 и 27 Федерального закона "О муниципальной службе в Российской Федерации"</w:t>
      </w:r>
    </w:p>
    <w:p w:rsidR="005C5327" w:rsidRPr="005C5327" w:rsidRDefault="005C5327" w:rsidP="005C5327">
      <w:pPr>
        <w:spacing w:before="100" w:beforeAutospacing="1" w:after="100" w:afterAutospacing="1"/>
        <w:ind w:firstLine="527"/>
        <w:jc w:val="both"/>
        <w:rPr>
          <w:rFonts w:ascii="Arial Unicode MS" w:eastAsia="Arial Unicode MS" w:hAnsi="Arial Unicode MS"/>
        </w:rPr>
      </w:pPr>
    </w:p>
    <w:p w:rsidR="005C5327" w:rsidRPr="005C5327" w:rsidRDefault="005C5327" w:rsidP="005C5327">
      <w:pPr>
        <w:spacing w:before="100" w:beforeAutospacing="1" w:after="100" w:afterAutospacing="1"/>
        <w:ind w:firstLine="527"/>
        <w:jc w:val="both"/>
        <w:rPr>
          <w:rFonts w:ascii="Arial" w:eastAsia="Arial Unicode MS" w:hAnsi="Arial" w:cs="Arial" w:hint="eastAsia"/>
        </w:rPr>
      </w:pPr>
      <w:r w:rsidRPr="005C5327">
        <w:rPr>
          <w:rFonts w:ascii="Arial Unicode MS" w:eastAsia="Arial Unicode MS" w:hAnsi="Arial Unicode MS" w:hint="eastAsia"/>
        </w:rPr>
        <w:t xml:space="preserve">        </w:t>
      </w:r>
      <w:r w:rsidRPr="005C5327">
        <w:rPr>
          <w:rFonts w:eastAsia="Arial Unicode MS"/>
        </w:rPr>
        <w:t xml:space="preserve">1. </w:t>
      </w:r>
      <w:proofErr w:type="gramStart"/>
      <w:r w:rsidRPr="005C5327">
        <w:rPr>
          <w:rFonts w:eastAsia="Arial Unicode MS"/>
        </w:rPr>
        <w:t xml:space="preserve">Настоящим  положением устанавливается Порядок применения взысканий, предусмотренных статьями 14.1, 15 и 27 </w:t>
      </w:r>
      <w:hyperlink r:id="rId6" w:history="1">
        <w:r w:rsidRPr="005C5327">
          <w:rPr>
            <w:rFonts w:eastAsia="Arial Unicode MS"/>
            <w:bCs/>
            <w:color w:val="0000FF"/>
            <w:u w:val="single"/>
          </w:rPr>
          <w:t>Федерального закона от 02.03.2007 N 25-ФЗ "О муниципальной службе в Российской Федерации"</w:t>
        </w:r>
      </w:hyperlink>
      <w:r w:rsidRPr="005C5327">
        <w:rPr>
          <w:rFonts w:eastAsia="Arial Unicode MS"/>
        </w:rPr>
        <w:t xml:space="preserve"> (далее - Федеральный закон 25-ФЗ),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администрации   Ахматовского сельского поселения </w:t>
      </w:r>
      <w:proofErr w:type="spellStart"/>
      <w:r w:rsidRPr="005C5327">
        <w:rPr>
          <w:rFonts w:eastAsia="Arial Unicode MS"/>
        </w:rPr>
        <w:t>Алатырского</w:t>
      </w:r>
      <w:proofErr w:type="spellEnd"/>
      <w:r w:rsidRPr="005C5327">
        <w:rPr>
          <w:rFonts w:eastAsia="Arial Unicode MS"/>
        </w:rPr>
        <w:t xml:space="preserve">   района  (далее</w:t>
      </w:r>
      <w:proofErr w:type="gramEnd"/>
      <w:r w:rsidRPr="005C5327">
        <w:rPr>
          <w:rFonts w:eastAsia="Arial Unicode MS"/>
        </w:rPr>
        <w:t xml:space="preserve"> - муниципальный служащий).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eastAsia="Arial Unicode MS"/>
        </w:rPr>
      </w:pPr>
      <w:r w:rsidRPr="005C5327">
        <w:rPr>
          <w:rFonts w:eastAsia="Arial Unicode MS"/>
        </w:rPr>
        <w:t xml:space="preserve">        2. </w:t>
      </w:r>
      <w:proofErr w:type="gramStart"/>
      <w:r w:rsidRPr="005C5327">
        <w:rPr>
          <w:rFonts w:eastAsia="Arial Unicode M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 обязанностей, установленных в целях противодействия коррупции </w:t>
      </w:r>
      <w:hyperlink r:id="rId7" w:history="1">
        <w:r w:rsidRPr="005C5327">
          <w:rPr>
            <w:rFonts w:eastAsia="Arial Unicode MS"/>
            <w:bCs/>
            <w:color w:val="0000FF"/>
            <w:u w:val="single"/>
          </w:rPr>
          <w:t>Федеральными законами от 02.03.2007 N 25-ФЗ "О муниципальной службе в Российской Федерации"</w:t>
        </w:r>
      </w:hyperlink>
      <w:r w:rsidRPr="005C5327">
        <w:rPr>
          <w:rFonts w:eastAsia="Arial Unicode MS"/>
          <w:b/>
        </w:rPr>
        <w:t xml:space="preserve">, </w:t>
      </w:r>
      <w:hyperlink r:id="rId8" w:history="1">
        <w:r w:rsidRPr="005C5327">
          <w:rPr>
            <w:rFonts w:eastAsia="Arial Unicode MS"/>
            <w:bCs/>
            <w:color w:val="0000FF"/>
            <w:u w:val="single"/>
          </w:rPr>
          <w:t>от 25.12.2008 N 273-ФЗ "О противодействии коррупции"</w:t>
        </w:r>
      </w:hyperlink>
      <w:r w:rsidRPr="005C5327">
        <w:rPr>
          <w:rFonts w:eastAsia="Arial Unicode MS"/>
        </w:rPr>
        <w:t xml:space="preserve">  (далее - Федеральный закон 273-ФЗ) и другими федеральными законами, налагаются следующие дисциплинарные взыскания (далее - взыскания):</w:t>
      </w:r>
      <w:proofErr w:type="gramEnd"/>
    </w:p>
    <w:p w:rsidR="005C5327" w:rsidRPr="005C5327" w:rsidRDefault="005C5327" w:rsidP="005C5327">
      <w:pPr>
        <w:tabs>
          <w:tab w:val="left" w:pos="2356"/>
          <w:tab w:val="left" w:pos="9354"/>
        </w:tabs>
        <w:spacing w:before="100" w:beforeAutospacing="1" w:after="100" w:afterAutospacing="1"/>
        <w:ind w:right="-8"/>
        <w:rPr>
          <w:rFonts w:ascii="Arial Unicode MS" w:eastAsia="Arial Unicode MS" w:hAnsi="Arial Unicode MS"/>
        </w:rPr>
      </w:pPr>
      <w:r w:rsidRPr="005C5327">
        <w:rPr>
          <w:rFonts w:eastAsia="Arial Unicode MS"/>
        </w:rPr>
        <w:t xml:space="preserve">       1) замечание</w:t>
      </w:r>
      <w:r w:rsidRPr="005C5327">
        <w:rPr>
          <w:rFonts w:eastAsia="Arial Unicode MS"/>
        </w:rPr>
        <w:br/>
        <w:t xml:space="preserve">       2) выговор;</w:t>
      </w:r>
      <w:r w:rsidRPr="005C5327">
        <w:rPr>
          <w:rFonts w:eastAsia="Arial Unicode MS"/>
        </w:rPr>
        <w:br/>
        <w:t xml:space="preserve">       3) увольнение   с муниципальной службы в связи с утратой доверия.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ascii="Arial Unicode MS" w:eastAsia="Arial Unicode MS" w:hAnsi="Arial Unicode MS" w:hint="eastAsia"/>
        </w:rPr>
      </w:pPr>
      <w:r w:rsidRPr="005C5327">
        <w:rPr>
          <w:rFonts w:eastAsia="Arial Unicode MS"/>
        </w:rPr>
        <w:t xml:space="preserve">       3. Муниципальный служащий подлежит увольнению в связи с утратой доверия в случае совершения следующих правонарушений:</w:t>
      </w:r>
      <w:r w:rsidRPr="005C5327">
        <w:rPr>
          <w:rFonts w:eastAsia="Arial Unicode MS"/>
        </w:rPr>
        <w:br/>
        <w:t xml:space="preserve">       1) непринятия муниципальным служащим мер по предотвращению или урегулированию конфликта интересов, стороной которого он является;</w:t>
      </w:r>
      <w:r w:rsidRPr="005C5327">
        <w:rPr>
          <w:rFonts w:eastAsia="Arial Unicode MS"/>
        </w:rPr>
        <w:br/>
        <w:t xml:space="preserve">       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представления заведомо недостоверных или неполных сведений;</w:t>
      </w:r>
      <w:r w:rsidRPr="005C5327">
        <w:rPr>
          <w:rFonts w:eastAsia="Arial Unicode MS"/>
        </w:rPr>
        <w:br/>
        <w:t xml:space="preserve">       3)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eastAsia="Arial Unicode MS" w:hint="eastAsia"/>
        </w:rPr>
      </w:pPr>
      <w:r w:rsidRPr="005C5327">
        <w:rPr>
          <w:rFonts w:eastAsia="Arial Unicode MS"/>
        </w:rPr>
        <w:t xml:space="preserve">     4. </w:t>
      </w:r>
      <w:proofErr w:type="gramStart"/>
      <w:r w:rsidRPr="005C5327">
        <w:rPr>
          <w:rFonts w:eastAsia="Arial Unicode MS"/>
        </w:rPr>
        <w:t>Взыскания,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увольнение в связи с утратой доверия, 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совершения;</w:t>
      </w:r>
      <w:proofErr w:type="gramEnd"/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eastAsia="Arial Unicode MS"/>
        </w:rPr>
      </w:pPr>
      <w:r w:rsidRPr="005C5327">
        <w:rPr>
          <w:rFonts w:eastAsia="Arial Unicode MS"/>
        </w:rPr>
        <w:t xml:space="preserve">      5. </w:t>
      </w:r>
      <w:proofErr w:type="gramStart"/>
      <w:r w:rsidRPr="005C5327">
        <w:rPr>
          <w:rFonts w:eastAsia="Arial Unicode MS"/>
        </w:rPr>
        <w:t xml:space="preserve">Взыскания, предусмотренные статьями 14.1, 15 и 27 Федерального закона N 25-ФЗ, применяются к муниципальному служащему на основании доклада  подразделения кадровой службы администрации </w:t>
      </w:r>
      <w:proofErr w:type="spellStart"/>
      <w:r w:rsidRPr="005C5327">
        <w:rPr>
          <w:rFonts w:eastAsia="Arial Unicode MS"/>
        </w:rPr>
        <w:t>Алатырского</w:t>
      </w:r>
      <w:proofErr w:type="spellEnd"/>
      <w:r w:rsidRPr="005C5327">
        <w:rPr>
          <w:rFonts w:eastAsia="Arial Unicode MS"/>
        </w:rPr>
        <w:t xml:space="preserve"> района по профилактике коррупционных и иных правонарушений о совершении коррупционного правонарушения, в котором излагаются фактические 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</w:t>
      </w:r>
      <w:proofErr w:type="gramEnd"/>
      <w:r w:rsidRPr="005C5327">
        <w:rPr>
          <w:rFonts w:eastAsia="Arial Unicode MS"/>
        </w:rPr>
        <w:t xml:space="preserve"> исключением применения взыскания в виде увольнения в связи с утратой доверия).</w:t>
      </w:r>
    </w:p>
    <w:p w:rsidR="005C5327" w:rsidRPr="005C5327" w:rsidRDefault="005C5327" w:rsidP="005C5327">
      <w:pPr>
        <w:spacing w:before="100" w:beforeAutospacing="1" w:after="100" w:afterAutospacing="1"/>
        <w:rPr>
          <w:rFonts w:ascii="Arial Unicode MS" w:eastAsia="Arial Unicode MS" w:hAnsi="Arial Unicode MS"/>
        </w:rPr>
      </w:pPr>
      <w:r w:rsidRPr="005C5327">
        <w:rPr>
          <w:rFonts w:eastAsia="Arial Unicode MS"/>
        </w:rPr>
        <w:t xml:space="preserve">    6.  </w:t>
      </w:r>
      <w:proofErr w:type="gramStart"/>
      <w:r w:rsidRPr="005C5327">
        <w:rPr>
          <w:rFonts w:eastAsia="Arial Unicode MS"/>
        </w:rPr>
        <w:t>При применении взысканий учитываются:</w:t>
      </w:r>
      <w:r w:rsidRPr="005C5327">
        <w:rPr>
          <w:rFonts w:eastAsia="Arial Unicode MS"/>
        </w:rPr>
        <w:br/>
        <w:t xml:space="preserve">    1) характер совершенного муниципальным служащим коррупционного правонарушения, его тяжесть, обстоятельства, при которых оно совершено;</w:t>
      </w:r>
      <w:r w:rsidRPr="005C5327">
        <w:rPr>
          <w:rFonts w:eastAsia="Arial Unicode MS"/>
        </w:rPr>
        <w:br/>
        <w:t xml:space="preserve">    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  <w:r w:rsidRPr="005C5327">
        <w:rPr>
          <w:rFonts w:eastAsia="Arial Unicode MS"/>
        </w:rPr>
        <w:br/>
        <w:t xml:space="preserve">   3) предшествующие результаты исполнения муниципальным служащим своих должностных обязанностей.</w:t>
      </w:r>
      <w:proofErr w:type="gramEnd"/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ascii="Arial Unicode MS" w:eastAsia="Arial Unicode MS" w:hAnsi="Arial Unicode MS" w:hint="eastAsia"/>
        </w:rPr>
      </w:pPr>
      <w:r w:rsidRPr="005C5327">
        <w:rPr>
          <w:rFonts w:eastAsia="Arial Unicode MS"/>
        </w:rPr>
        <w:t xml:space="preserve">   7. В отношении муниципальных служащих администрации Ахматовского сельского поселения проверка осуществляется  организационным отделом администрации </w:t>
      </w:r>
      <w:proofErr w:type="spellStart"/>
      <w:r w:rsidRPr="005C5327">
        <w:rPr>
          <w:rFonts w:eastAsia="Arial Unicode MS"/>
        </w:rPr>
        <w:t>Алатырского</w:t>
      </w:r>
      <w:proofErr w:type="spellEnd"/>
      <w:r w:rsidRPr="005C5327">
        <w:rPr>
          <w:rFonts w:eastAsia="Arial Unicode MS"/>
        </w:rPr>
        <w:t xml:space="preserve"> района. По окончании проверки подготавливается доклад, в котором указываются факты и обстоятельства, установленные проверкой. Доклад представляется представителю нанимателя (работодателю) не позднее трех рабочих дней со дня истечения срока проведения проверки, установленного в правовом акте представителем нанимателя (работодателем).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ascii="Arial Unicode MS" w:eastAsia="Arial Unicode MS" w:hAnsi="Arial Unicode MS" w:hint="eastAsia"/>
        </w:rPr>
      </w:pPr>
      <w:r w:rsidRPr="005C5327">
        <w:rPr>
          <w:rFonts w:ascii="Arial Unicode MS" w:eastAsia="Arial Unicode MS" w:hAnsi="Arial Unicode MS" w:hint="eastAsia"/>
        </w:rPr>
        <w:t xml:space="preserve">   </w:t>
      </w:r>
      <w:r w:rsidRPr="005C5327">
        <w:rPr>
          <w:rFonts w:eastAsia="Arial Unicode MS"/>
        </w:rPr>
        <w:t>8. В случае если доклад о результатах проверки содержит информацию об отсутствии в действиях (бездействии) муниципального служащего, в отношении которого проводилась проверка, признаков правонарушений, установленных статьями 14.1 и 15 Федерального закона N 25-ФЗ, представитель нанимателя (работодатель) принимает решение об отсутствии факта совершения указанным муниципальным служащим данных правонарушений. Решение принимается в форме распорядительного акта в течение пяти рабочих дней со дня поступления доклада.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ascii="Arial Unicode MS" w:eastAsia="Arial Unicode MS" w:hAnsi="Arial Unicode MS" w:hint="eastAsia"/>
        </w:rPr>
      </w:pPr>
      <w:r w:rsidRPr="005C5327">
        <w:rPr>
          <w:rFonts w:eastAsia="Arial Unicode MS"/>
        </w:rPr>
        <w:t xml:space="preserve">    9. </w:t>
      </w:r>
      <w:proofErr w:type="gramStart"/>
      <w:r w:rsidRPr="005C5327">
        <w:rPr>
          <w:rFonts w:eastAsia="Arial Unicode MS"/>
        </w:rPr>
        <w:t>В случае если по результатам проверки выявлено, что действия (бездействие) муниципального служащего, в отношении которого проводится проверка, содержат признаки правонарушений, установленных статьями 14.1 и 15 Федерального закона N 25-ФЗ, доклад должен содержать одно из следующих предложений:</w:t>
      </w:r>
      <w:r w:rsidRPr="005C5327">
        <w:rPr>
          <w:rFonts w:eastAsia="Arial Unicode MS"/>
        </w:rPr>
        <w:br/>
        <w:t xml:space="preserve">    1) 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взыскания;</w:t>
      </w:r>
      <w:proofErr w:type="gramEnd"/>
      <w:r w:rsidRPr="005C5327">
        <w:rPr>
          <w:rFonts w:eastAsia="Arial Unicode MS"/>
        </w:rPr>
        <w:br/>
        <w:t xml:space="preserve">    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C5327">
        <w:rPr>
          <w:rFonts w:eastAsia="Arial Unicode MS"/>
        </w:rPr>
        <w:t>Алатырского</w:t>
      </w:r>
      <w:proofErr w:type="spellEnd"/>
      <w:r w:rsidRPr="005C5327">
        <w:rPr>
          <w:rFonts w:eastAsia="Arial Unicode MS"/>
        </w:rPr>
        <w:t xml:space="preserve">  района.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ascii="Arial Unicode MS" w:eastAsia="Arial Unicode MS" w:hAnsi="Arial Unicode MS" w:hint="eastAsia"/>
        </w:rPr>
      </w:pPr>
      <w:r w:rsidRPr="005C5327">
        <w:rPr>
          <w:rFonts w:ascii="Arial Unicode MS" w:eastAsia="Arial Unicode MS" w:hAnsi="Arial Unicode MS" w:hint="eastAsia"/>
        </w:rPr>
        <w:t xml:space="preserve">    </w:t>
      </w:r>
      <w:r w:rsidRPr="005C5327">
        <w:rPr>
          <w:rFonts w:eastAsia="Arial Unicode MS"/>
        </w:rPr>
        <w:t>10. Представитель нанимателя (работодатель) в течение пяти рабочих дней со дня поступления доклада о результатах проверки, указанного в пункте 9 настоящего Порядка, принимает одно из следующих решений:</w:t>
      </w:r>
      <w:r w:rsidRPr="005C5327">
        <w:rPr>
          <w:rFonts w:eastAsia="Arial Unicode MS"/>
        </w:rPr>
        <w:br/>
        <w:t xml:space="preserve">     1) о применении к муниципальному служащему взыскания, предусмотренного статьями 14.1, 15 или 27 Федерального закона 25-ФЗ, с указанием конкретного вида взыскания;</w:t>
      </w:r>
      <w:r w:rsidRPr="005C5327">
        <w:rPr>
          <w:rFonts w:eastAsia="Arial Unicode MS"/>
        </w:rPr>
        <w:br/>
        <w:t xml:space="preserve">    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 w:rsidRPr="005C5327">
        <w:rPr>
          <w:rFonts w:eastAsia="Arial Unicode MS"/>
        </w:rPr>
        <w:t>Алатырского</w:t>
      </w:r>
      <w:proofErr w:type="spellEnd"/>
      <w:r w:rsidRPr="005C5327">
        <w:rPr>
          <w:rFonts w:eastAsia="Arial Unicode MS"/>
        </w:rPr>
        <w:t xml:space="preserve">  района.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ascii="Arial Unicode MS" w:eastAsia="Arial Unicode MS" w:hAnsi="Arial Unicode MS" w:hint="eastAsia"/>
        </w:rPr>
      </w:pPr>
      <w:r w:rsidRPr="005C5327">
        <w:rPr>
          <w:rFonts w:ascii="Arial Unicode MS" w:eastAsia="Arial Unicode MS" w:hAnsi="Arial Unicode MS" w:hint="eastAsia"/>
        </w:rPr>
        <w:t xml:space="preserve">    </w:t>
      </w:r>
      <w:r w:rsidRPr="005C5327">
        <w:rPr>
          <w:rFonts w:eastAsia="Arial Unicode MS"/>
        </w:rPr>
        <w:t>11. Решение представителя нанимателя (работодателя), предусмотренное подпунктом 1 пункта 10, оформляется правовым актом.</w:t>
      </w:r>
      <w:r w:rsidRPr="005C5327">
        <w:rPr>
          <w:rFonts w:eastAsia="Arial Unicode MS"/>
        </w:rPr>
        <w:br/>
        <w:t xml:space="preserve">Решение представителя нанимателя (работодателя), предусмотренное подпунктом 2 пункта 10, выносится на комиссию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C5327">
        <w:rPr>
          <w:rFonts w:eastAsia="Arial Unicode MS"/>
        </w:rPr>
        <w:t>Алатырского</w:t>
      </w:r>
      <w:proofErr w:type="spellEnd"/>
      <w:r w:rsidRPr="005C5327">
        <w:rPr>
          <w:rFonts w:eastAsia="Arial Unicode MS"/>
        </w:rPr>
        <w:t xml:space="preserve"> района.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ascii="Arial Unicode MS" w:eastAsia="Arial Unicode MS" w:hAnsi="Arial Unicode MS" w:hint="eastAsia"/>
        </w:rPr>
      </w:pPr>
      <w:r w:rsidRPr="005C5327">
        <w:rPr>
          <w:rFonts w:eastAsia="Arial Unicode MS"/>
        </w:rPr>
        <w:t xml:space="preserve">     12. В случае если вынесенное комиссией решение содержит рекомендацию представителю нанимателя (работодателю) о применении к муниципальному служащему конкретного вида взыскания, представитель нанимателя (работодатель) при принятии решения в отношении муниципального служащего вправе учесть в пределах своей компетенции указанные рекомендации комиссии. Решение представителя нанимателя (работодателя) оформляется правовым актом.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ascii="Arial Unicode MS" w:eastAsia="Arial Unicode MS" w:hAnsi="Arial Unicode MS" w:hint="eastAsia"/>
        </w:rPr>
      </w:pPr>
      <w:r w:rsidRPr="005C5327">
        <w:rPr>
          <w:rFonts w:eastAsia="Arial Unicode MS"/>
        </w:rPr>
        <w:t xml:space="preserve">   13. Подготовку проекта распорядительного акта о применении взыскания осуществляет  организационный отдел  администрации.</w:t>
      </w:r>
    </w:p>
    <w:p w:rsidR="005C5327" w:rsidRPr="005C5327" w:rsidRDefault="005C5327" w:rsidP="005C5327">
      <w:pPr>
        <w:spacing w:before="100" w:beforeAutospacing="1" w:after="100" w:afterAutospacing="1"/>
        <w:jc w:val="both"/>
        <w:rPr>
          <w:rFonts w:ascii="Arial Unicode MS" w:eastAsia="Arial Unicode MS" w:hAnsi="Arial Unicode MS" w:hint="eastAsia"/>
        </w:rPr>
      </w:pPr>
      <w:r w:rsidRPr="005C5327">
        <w:rPr>
          <w:rFonts w:eastAsia="Arial Unicode MS"/>
        </w:rPr>
        <w:t xml:space="preserve">    14. Решение представителя нанимателя (работодателя) о применении взыскания объявляется муниципальному служащему под роспись в срок и порядке, предусмотренными </w:t>
      </w:r>
      <w:hyperlink r:id="rId9" w:history="1">
        <w:r w:rsidRPr="005C5327">
          <w:rPr>
            <w:rFonts w:eastAsia="Arial Unicode MS"/>
            <w:bCs/>
            <w:color w:val="0000FF"/>
            <w:u w:val="single"/>
          </w:rPr>
          <w:t>Трудовым кодексом Российской Федерации</w:t>
        </w:r>
      </w:hyperlink>
      <w:r w:rsidRPr="005C5327">
        <w:rPr>
          <w:rFonts w:eastAsia="Arial Unicode MS"/>
        </w:rPr>
        <w:t>.</w:t>
      </w:r>
    </w:p>
    <w:p w:rsidR="005C5327" w:rsidRPr="005C5327" w:rsidRDefault="005C5327" w:rsidP="005C5327">
      <w:pPr>
        <w:spacing w:before="100" w:beforeAutospacing="1" w:after="240"/>
        <w:jc w:val="both"/>
        <w:rPr>
          <w:rFonts w:ascii="Arial Unicode MS" w:eastAsia="Arial Unicode MS" w:hAnsi="Arial Unicode MS" w:hint="eastAsia"/>
        </w:rPr>
      </w:pPr>
      <w:r w:rsidRPr="005C5327">
        <w:rPr>
          <w:rFonts w:eastAsia="Arial Unicode MS"/>
        </w:rPr>
        <w:t xml:space="preserve">   15. Копия правового акта с выпиской из решения комиссии подшивается в личное дело муниципального служащего.</w:t>
      </w:r>
    </w:p>
    <w:p w:rsidR="005C5327" w:rsidRPr="005C5327" w:rsidRDefault="005C5327" w:rsidP="005C5327">
      <w:pPr>
        <w:rPr>
          <w:rFonts w:hint="eastAsia"/>
        </w:rPr>
      </w:pPr>
    </w:p>
    <w:sectPr w:rsidR="005C5327" w:rsidRPr="005C5327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3"/>
    <w:rsid w:val="001534BD"/>
    <w:rsid w:val="001C33CF"/>
    <w:rsid w:val="00361172"/>
    <w:rsid w:val="005C5327"/>
    <w:rsid w:val="006342BE"/>
    <w:rsid w:val="00820243"/>
    <w:rsid w:val="00C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C33CF"/>
    <w:pPr>
      <w:ind w:left="558" w:right="4611" w:firstLine="9"/>
      <w:jc w:val="both"/>
    </w:pPr>
    <w:rPr>
      <w:b/>
      <w:bCs/>
      <w:sz w:val="28"/>
    </w:rPr>
  </w:style>
  <w:style w:type="paragraph" w:customStyle="1" w:styleId="a4">
    <w:name w:val="Таблицы (моноширинный)"/>
    <w:basedOn w:val="a"/>
    <w:next w:val="a"/>
    <w:rsid w:val="001C33C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33CF"/>
    <w:rPr>
      <w:b/>
      <w:bCs w:val="0"/>
      <w:color w:val="000080"/>
    </w:rPr>
  </w:style>
  <w:style w:type="character" w:styleId="a6">
    <w:name w:val="Hyperlink"/>
    <w:basedOn w:val="a0"/>
    <w:uiPriority w:val="99"/>
    <w:semiHidden/>
    <w:unhideWhenUsed/>
    <w:rsid w:val="001C3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C33CF"/>
    <w:pPr>
      <w:ind w:left="558" w:right="4611" w:firstLine="9"/>
      <w:jc w:val="both"/>
    </w:pPr>
    <w:rPr>
      <w:b/>
      <w:bCs/>
      <w:sz w:val="28"/>
    </w:rPr>
  </w:style>
  <w:style w:type="paragraph" w:customStyle="1" w:styleId="a4">
    <w:name w:val="Таблицы (моноширинный)"/>
    <w:basedOn w:val="a"/>
    <w:next w:val="a"/>
    <w:rsid w:val="001C33C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33CF"/>
    <w:rPr>
      <w:b/>
      <w:bCs w:val="0"/>
      <w:color w:val="000080"/>
    </w:rPr>
  </w:style>
  <w:style w:type="character" w:styleId="a6">
    <w:name w:val="Hyperlink"/>
    <w:basedOn w:val="a0"/>
    <w:uiPriority w:val="99"/>
    <w:semiHidden/>
    <w:unhideWhenUsed/>
    <w:rsid w:val="001C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2018-11-23T12:24:00Z</dcterms:created>
  <dcterms:modified xsi:type="dcterms:W3CDTF">2018-11-25T07:42:00Z</dcterms:modified>
</cp:coreProperties>
</file>